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A59A8" w14:textId="77777777" w:rsidR="003C06AB" w:rsidRDefault="003C06AB" w:rsidP="003C06AB">
      <w:pPr>
        <w:jc w:val="center"/>
      </w:pPr>
      <w:r>
        <w:rPr>
          <w:noProof/>
        </w:rPr>
        <w:drawing>
          <wp:inline distT="0" distB="0" distL="0" distR="0" wp14:anchorId="1D1E118B" wp14:editId="0F4949AD">
            <wp:extent cx="2124075" cy="403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skawa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403326"/>
                    </a:xfrm>
                    <a:prstGeom prst="rect">
                      <a:avLst/>
                    </a:prstGeom>
                  </pic:spPr>
                </pic:pic>
              </a:graphicData>
            </a:graphic>
          </wp:inline>
        </w:drawing>
      </w:r>
    </w:p>
    <w:p w14:paraId="1B7E5D4C" w14:textId="77777777" w:rsidR="003C06AB" w:rsidRPr="001A2793" w:rsidRDefault="003C06AB" w:rsidP="001A2793">
      <w:pPr>
        <w:pStyle w:val="BodyText3"/>
        <w:rPr>
          <w:rFonts w:asciiTheme="minorHAnsi" w:hAnsiTheme="minorHAnsi" w:cstheme="minorHAnsi"/>
          <w:sz w:val="32"/>
          <w:szCs w:val="32"/>
        </w:rPr>
      </w:pPr>
      <w:r w:rsidRPr="001A2793">
        <w:rPr>
          <w:rFonts w:asciiTheme="minorHAnsi" w:hAnsiTheme="minorHAnsi" w:cstheme="minorHAnsi"/>
          <w:sz w:val="32"/>
          <w:szCs w:val="32"/>
        </w:rPr>
        <w:t>Variable Frequency Drive (VFD)</w:t>
      </w:r>
    </w:p>
    <w:p w14:paraId="59CDE93A" w14:textId="77777777" w:rsidR="005D1954" w:rsidRPr="001A2793" w:rsidRDefault="00DD7C07" w:rsidP="001A2793">
      <w:pPr>
        <w:pStyle w:val="Heading2"/>
        <w:spacing w:before="0"/>
        <w:rPr>
          <w:rFonts w:asciiTheme="minorHAnsi" w:hAnsiTheme="minorHAnsi" w:cstheme="minorHAnsi"/>
          <w:sz w:val="32"/>
          <w:szCs w:val="32"/>
        </w:rPr>
      </w:pPr>
      <w:r w:rsidRPr="001A2793">
        <w:rPr>
          <w:rFonts w:asciiTheme="minorHAnsi" w:hAnsiTheme="minorHAnsi" w:cstheme="minorHAnsi"/>
          <w:sz w:val="32"/>
          <w:szCs w:val="32"/>
        </w:rPr>
        <w:t>GA800</w:t>
      </w:r>
      <w:r w:rsidR="008F3D3F" w:rsidRPr="001A2793">
        <w:rPr>
          <w:rFonts w:asciiTheme="minorHAnsi" w:hAnsiTheme="minorHAnsi" w:cstheme="minorHAnsi"/>
          <w:sz w:val="32"/>
          <w:szCs w:val="32"/>
        </w:rPr>
        <w:t xml:space="preserve"> </w:t>
      </w:r>
      <w:r w:rsidR="00BE681D" w:rsidRPr="001A2793">
        <w:rPr>
          <w:rFonts w:asciiTheme="minorHAnsi" w:hAnsiTheme="minorHAnsi" w:cstheme="minorHAnsi"/>
          <w:sz w:val="32"/>
          <w:szCs w:val="32"/>
        </w:rPr>
        <w:t>Mechanical Specification Submittal</w:t>
      </w:r>
    </w:p>
    <w:p w14:paraId="4B792DE3" w14:textId="77777777" w:rsidR="007F34B9" w:rsidRPr="001A2793" w:rsidRDefault="000822FB" w:rsidP="001A2793">
      <w:pPr>
        <w:jc w:val="center"/>
        <w:rPr>
          <w:rFonts w:asciiTheme="minorHAnsi" w:hAnsiTheme="minorHAnsi" w:cstheme="minorHAnsi"/>
        </w:rPr>
        <w:sectPr w:rsidR="007F34B9" w:rsidRPr="001A2793">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720" w:bottom="900" w:left="720" w:header="720" w:footer="435" w:gutter="0"/>
          <w:cols w:space="720"/>
        </w:sectPr>
      </w:pPr>
      <w:r w:rsidRPr="001A2793">
        <w:rPr>
          <w:rFonts w:asciiTheme="minorHAnsi" w:hAnsiTheme="minorHAnsi" w:cstheme="minorHAnsi"/>
          <w:b/>
          <w:sz w:val="32"/>
          <w:szCs w:val="32"/>
        </w:rPr>
        <w:t xml:space="preserve">For </w:t>
      </w:r>
      <w:r w:rsidR="00087FDB" w:rsidRPr="001A2793">
        <w:rPr>
          <w:rFonts w:asciiTheme="minorHAnsi" w:hAnsiTheme="minorHAnsi" w:cstheme="minorHAnsi"/>
          <w:b/>
          <w:sz w:val="32"/>
          <w:szCs w:val="32"/>
        </w:rPr>
        <w:t>UL Type 1</w:t>
      </w:r>
      <w:r w:rsidR="00AB0BF6">
        <w:rPr>
          <w:rFonts w:asciiTheme="minorHAnsi" w:hAnsiTheme="minorHAnsi" w:cstheme="minorHAnsi"/>
          <w:b/>
          <w:sz w:val="32"/>
          <w:szCs w:val="32"/>
        </w:rPr>
        <w:t>2</w:t>
      </w:r>
      <w:r w:rsidR="00087FDB" w:rsidRPr="001A2793">
        <w:rPr>
          <w:rFonts w:asciiTheme="minorHAnsi" w:hAnsiTheme="minorHAnsi" w:cstheme="minorHAnsi"/>
          <w:b/>
          <w:sz w:val="32"/>
          <w:szCs w:val="32"/>
        </w:rPr>
        <w:t xml:space="preserve"> </w:t>
      </w:r>
      <w:r w:rsidRPr="001A2793">
        <w:rPr>
          <w:rFonts w:asciiTheme="minorHAnsi" w:hAnsiTheme="minorHAnsi" w:cstheme="minorHAnsi"/>
          <w:b/>
          <w:sz w:val="32"/>
          <w:szCs w:val="32"/>
        </w:rPr>
        <w:t>Rated Configured Drives</w:t>
      </w:r>
      <w:r w:rsidR="004B5F90">
        <w:rPr>
          <w:rFonts w:asciiTheme="minorHAnsi" w:hAnsiTheme="minorHAnsi" w:cstheme="minorHAnsi"/>
          <w:b/>
          <w:sz w:val="32"/>
          <w:szCs w:val="32"/>
        </w:rPr>
        <w:t xml:space="preserve"> (G8C2/G</w:t>
      </w:r>
      <w:r w:rsidR="003804CC">
        <w:rPr>
          <w:rFonts w:asciiTheme="minorHAnsi" w:hAnsiTheme="minorHAnsi" w:cstheme="minorHAnsi"/>
          <w:b/>
          <w:sz w:val="32"/>
          <w:szCs w:val="32"/>
        </w:rPr>
        <w:t>8C5)</w:t>
      </w:r>
      <w:r w:rsidR="007F34B9" w:rsidRPr="001A2793">
        <w:rPr>
          <w:rFonts w:asciiTheme="minorHAnsi" w:hAnsiTheme="minorHAnsi" w:cstheme="minorHAnsi"/>
          <w:sz w:val="32"/>
          <w:szCs w:val="32"/>
        </w:rPr>
        <w:br/>
      </w:r>
    </w:p>
    <w:p w14:paraId="02E232D0" w14:textId="77777777" w:rsidR="00BE681D" w:rsidRPr="001A2793" w:rsidRDefault="00BE681D" w:rsidP="00CB4B52">
      <w:pPr>
        <w:pStyle w:val="Heading1"/>
        <w:spacing w:after="120"/>
        <w:rPr>
          <w:rFonts w:asciiTheme="minorHAnsi" w:hAnsiTheme="minorHAnsi" w:cstheme="minorHAnsi"/>
          <w:bCs/>
          <w:sz w:val="26"/>
          <w:szCs w:val="26"/>
        </w:rPr>
      </w:pPr>
      <w:r w:rsidRPr="001A2793">
        <w:rPr>
          <w:rFonts w:asciiTheme="minorHAnsi" w:hAnsiTheme="minorHAnsi" w:cstheme="minorHAnsi"/>
          <w:bCs/>
          <w:sz w:val="26"/>
          <w:szCs w:val="26"/>
        </w:rPr>
        <w:t>GENERAL</w:t>
      </w:r>
      <w:bookmarkStart w:id="0" w:name="General"/>
      <w:bookmarkEnd w:id="0"/>
    </w:p>
    <w:p w14:paraId="3AC404C5" w14:textId="77777777" w:rsidR="0015797F" w:rsidRPr="001A2793" w:rsidRDefault="0015797F" w:rsidP="0015797F">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The </w:t>
      </w:r>
      <w:r w:rsidR="00DD7C07" w:rsidRPr="001A2793">
        <w:rPr>
          <w:rFonts w:asciiTheme="minorHAnsi" w:hAnsiTheme="minorHAnsi" w:cstheme="minorHAnsi"/>
          <w:sz w:val="21"/>
          <w:szCs w:val="21"/>
        </w:rPr>
        <w:t>GA800</w:t>
      </w:r>
      <w:r w:rsidRPr="001A2793">
        <w:rPr>
          <w:rFonts w:asciiTheme="minorHAnsi" w:hAnsiTheme="minorHAnsi" w:cstheme="minorHAnsi"/>
          <w:sz w:val="21"/>
          <w:szCs w:val="21"/>
        </w:rPr>
        <w:t xml:space="preserve"> Configured </w:t>
      </w:r>
      <w:r w:rsidR="00ED2BA8" w:rsidRPr="001A2793">
        <w:rPr>
          <w:rFonts w:asciiTheme="minorHAnsi" w:hAnsiTheme="minorHAnsi" w:cstheme="minorHAnsi"/>
          <w:sz w:val="21"/>
          <w:szCs w:val="21"/>
        </w:rPr>
        <w:t>d</w:t>
      </w:r>
      <w:r w:rsidRPr="001A2793">
        <w:rPr>
          <w:rFonts w:asciiTheme="minorHAnsi" w:hAnsiTheme="minorHAnsi" w:cstheme="minorHAnsi"/>
          <w:sz w:val="21"/>
          <w:szCs w:val="21"/>
        </w:rPr>
        <w:t>rive packag</w:t>
      </w:r>
      <w:r w:rsidR="00087FDB" w:rsidRPr="001A2793">
        <w:rPr>
          <w:rFonts w:asciiTheme="minorHAnsi" w:hAnsiTheme="minorHAnsi" w:cstheme="minorHAnsi"/>
          <w:sz w:val="21"/>
          <w:szCs w:val="21"/>
        </w:rPr>
        <w:t xml:space="preserve">e provides a </w:t>
      </w:r>
      <w:r w:rsidR="00DD7C07" w:rsidRPr="001A2793">
        <w:rPr>
          <w:rFonts w:asciiTheme="minorHAnsi" w:hAnsiTheme="minorHAnsi" w:cstheme="minorHAnsi"/>
          <w:sz w:val="21"/>
          <w:szCs w:val="21"/>
        </w:rPr>
        <w:t>GA800</w:t>
      </w:r>
      <w:r w:rsidR="00087FDB" w:rsidRPr="001A2793">
        <w:rPr>
          <w:rFonts w:asciiTheme="minorHAnsi" w:hAnsiTheme="minorHAnsi" w:cstheme="minorHAnsi"/>
          <w:sz w:val="21"/>
          <w:szCs w:val="21"/>
        </w:rPr>
        <w:t xml:space="preserve"> in a </w:t>
      </w:r>
      <w:r w:rsidR="00DD7C07" w:rsidRPr="001A2793">
        <w:rPr>
          <w:rFonts w:asciiTheme="minorHAnsi" w:hAnsiTheme="minorHAnsi" w:cstheme="minorHAnsi"/>
          <w:sz w:val="21"/>
          <w:szCs w:val="21"/>
        </w:rPr>
        <w:t>UL Type 1</w:t>
      </w:r>
      <w:r w:rsidR="00AB0BF6">
        <w:rPr>
          <w:rFonts w:asciiTheme="minorHAnsi" w:hAnsiTheme="minorHAnsi" w:cstheme="minorHAnsi"/>
          <w:sz w:val="21"/>
          <w:szCs w:val="21"/>
        </w:rPr>
        <w:t>2</w:t>
      </w:r>
      <w:r w:rsidR="00087FDB" w:rsidRPr="001A2793">
        <w:rPr>
          <w:rFonts w:asciiTheme="minorHAnsi" w:hAnsiTheme="minorHAnsi" w:cstheme="minorHAnsi"/>
          <w:sz w:val="21"/>
          <w:szCs w:val="21"/>
        </w:rPr>
        <w:t xml:space="preserve"> </w:t>
      </w:r>
      <w:r w:rsidRPr="001A2793">
        <w:rPr>
          <w:rFonts w:asciiTheme="minorHAnsi" w:hAnsiTheme="minorHAnsi" w:cstheme="minorHAnsi"/>
          <w:sz w:val="21"/>
          <w:szCs w:val="21"/>
        </w:rPr>
        <w:t xml:space="preserve">enclosure, with space for several commonly used options, such as reactors, </w:t>
      </w:r>
      <w:r w:rsidR="00DD7C07" w:rsidRPr="001A2793">
        <w:rPr>
          <w:rFonts w:asciiTheme="minorHAnsi" w:hAnsiTheme="minorHAnsi" w:cstheme="minorHAnsi"/>
          <w:sz w:val="21"/>
          <w:szCs w:val="21"/>
        </w:rPr>
        <w:t>c</w:t>
      </w:r>
      <w:r w:rsidRPr="001A2793">
        <w:rPr>
          <w:rFonts w:asciiTheme="minorHAnsi" w:hAnsiTheme="minorHAnsi" w:cstheme="minorHAnsi"/>
          <w:sz w:val="21"/>
          <w:szCs w:val="21"/>
        </w:rPr>
        <w:t xml:space="preserve">ircuit breakers, network communication cards, etc. The </w:t>
      </w:r>
      <w:r w:rsidR="00DD7C07" w:rsidRPr="001A2793">
        <w:rPr>
          <w:rFonts w:asciiTheme="minorHAnsi" w:hAnsiTheme="minorHAnsi" w:cstheme="minorHAnsi"/>
          <w:sz w:val="21"/>
          <w:szCs w:val="21"/>
        </w:rPr>
        <w:t>GA800</w:t>
      </w:r>
      <w:r w:rsidRPr="001A2793">
        <w:rPr>
          <w:rFonts w:asciiTheme="minorHAnsi" w:hAnsiTheme="minorHAnsi" w:cstheme="minorHAnsi"/>
          <w:sz w:val="21"/>
          <w:szCs w:val="21"/>
        </w:rPr>
        <w:t xml:space="preserve"> Configured</w:t>
      </w:r>
      <w:r w:rsidR="00087FDB" w:rsidRPr="001A2793">
        <w:rPr>
          <w:rFonts w:asciiTheme="minorHAnsi" w:hAnsiTheme="minorHAnsi" w:cstheme="minorHAnsi"/>
          <w:sz w:val="21"/>
          <w:szCs w:val="21"/>
        </w:rPr>
        <w:t xml:space="preserve"> d</w:t>
      </w:r>
      <w:r w:rsidRPr="001A2793">
        <w:rPr>
          <w:rFonts w:asciiTheme="minorHAnsi" w:hAnsiTheme="minorHAnsi" w:cstheme="minorHAnsi"/>
          <w:sz w:val="21"/>
          <w:szCs w:val="21"/>
        </w:rPr>
        <w:t>rive has been designed for flexibility in providing commonly requested features and options.</w:t>
      </w:r>
    </w:p>
    <w:p w14:paraId="0CF7BDAF" w14:textId="77777777" w:rsidR="00BE681D" w:rsidRPr="001A2793" w:rsidRDefault="00BE681D" w:rsidP="0015797F">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The </w:t>
      </w:r>
      <w:r w:rsidR="00DD7C07" w:rsidRPr="001A2793">
        <w:rPr>
          <w:rFonts w:asciiTheme="minorHAnsi" w:hAnsiTheme="minorHAnsi" w:cstheme="minorHAnsi"/>
          <w:sz w:val="21"/>
          <w:szCs w:val="21"/>
        </w:rPr>
        <w:t>GA800</w:t>
      </w:r>
      <w:r w:rsidRPr="001A2793">
        <w:rPr>
          <w:rFonts w:asciiTheme="minorHAnsi" w:hAnsiTheme="minorHAnsi" w:cstheme="minorHAnsi"/>
          <w:sz w:val="21"/>
          <w:szCs w:val="21"/>
        </w:rPr>
        <w:t xml:space="preserve"> </w:t>
      </w:r>
      <w:r w:rsidR="00ED2BA8" w:rsidRPr="001A2793">
        <w:rPr>
          <w:rFonts w:asciiTheme="minorHAnsi" w:hAnsiTheme="minorHAnsi" w:cstheme="minorHAnsi"/>
          <w:sz w:val="21"/>
          <w:szCs w:val="21"/>
        </w:rPr>
        <w:t>d</w:t>
      </w:r>
      <w:r w:rsidR="00152450" w:rsidRPr="001A2793">
        <w:rPr>
          <w:rFonts w:asciiTheme="minorHAnsi" w:hAnsiTheme="minorHAnsi" w:cstheme="minorHAnsi"/>
          <w:sz w:val="21"/>
          <w:szCs w:val="21"/>
        </w:rPr>
        <w:t xml:space="preserve">rive </w:t>
      </w:r>
      <w:r w:rsidRPr="001A2793">
        <w:rPr>
          <w:rFonts w:asciiTheme="minorHAnsi" w:hAnsiTheme="minorHAnsi" w:cstheme="minorHAnsi"/>
          <w:sz w:val="21"/>
          <w:szCs w:val="21"/>
        </w:rPr>
        <w:t>is a high performance PWM (pu</w:t>
      </w:r>
      <w:r w:rsidR="008778CA" w:rsidRPr="001A2793">
        <w:rPr>
          <w:rFonts w:asciiTheme="minorHAnsi" w:hAnsiTheme="minorHAnsi" w:cstheme="minorHAnsi"/>
          <w:sz w:val="21"/>
          <w:szCs w:val="21"/>
        </w:rPr>
        <w:t xml:space="preserve">lse-width-modulated) AC drive. </w:t>
      </w:r>
      <w:r w:rsidRPr="001A2793">
        <w:rPr>
          <w:rFonts w:asciiTheme="minorHAnsi" w:hAnsiTheme="minorHAnsi" w:cstheme="minorHAnsi"/>
          <w:sz w:val="21"/>
          <w:szCs w:val="21"/>
        </w:rPr>
        <w:t>Three-phase inpu</w:t>
      </w:r>
      <w:r w:rsidR="00512228" w:rsidRPr="001A2793">
        <w:rPr>
          <w:rFonts w:asciiTheme="minorHAnsi" w:hAnsiTheme="minorHAnsi" w:cstheme="minorHAnsi"/>
          <w:sz w:val="21"/>
          <w:szCs w:val="21"/>
        </w:rPr>
        <w:t xml:space="preserve">t line power is converted to a </w:t>
      </w:r>
      <w:r w:rsidRPr="001A2793">
        <w:rPr>
          <w:rFonts w:asciiTheme="minorHAnsi" w:hAnsiTheme="minorHAnsi" w:cstheme="minorHAnsi"/>
          <w:sz w:val="21"/>
          <w:szCs w:val="21"/>
        </w:rPr>
        <w:t>sine-coded, variable frequency output, which provides optimum speed control of any conventional squirrel cage induction motor.</w:t>
      </w:r>
      <w:r w:rsidR="008778CA" w:rsidRPr="001A2793">
        <w:rPr>
          <w:rFonts w:asciiTheme="minorHAnsi" w:hAnsiTheme="minorHAnsi" w:cstheme="minorHAnsi"/>
          <w:sz w:val="21"/>
          <w:szCs w:val="21"/>
        </w:rPr>
        <w:t xml:space="preserve"> </w:t>
      </w:r>
      <w:r w:rsidRPr="001A2793">
        <w:rPr>
          <w:rFonts w:asciiTheme="minorHAnsi" w:hAnsiTheme="minorHAnsi" w:cstheme="minorHAnsi"/>
          <w:sz w:val="21"/>
          <w:szCs w:val="21"/>
        </w:rPr>
        <w:t xml:space="preserve">The use of IGBTs (Insulated Gate Bipolar Transistors), with a carrier frequency range of </w:t>
      </w:r>
      <w:r w:rsidR="00512228" w:rsidRPr="001A2793">
        <w:rPr>
          <w:rFonts w:asciiTheme="minorHAnsi" w:hAnsiTheme="minorHAnsi" w:cstheme="minorHAnsi"/>
          <w:sz w:val="21"/>
          <w:szCs w:val="21"/>
        </w:rPr>
        <w:t>1</w:t>
      </w:r>
      <w:r w:rsidRPr="001A2793">
        <w:rPr>
          <w:rFonts w:asciiTheme="minorHAnsi" w:hAnsiTheme="minorHAnsi" w:cstheme="minorHAnsi"/>
          <w:sz w:val="21"/>
          <w:szCs w:val="21"/>
        </w:rPr>
        <w:t xml:space="preserve"> kHz to 1</w:t>
      </w:r>
      <w:r w:rsidR="002F1075" w:rsidRPr="001A2793">
        <w:rPr>
          <w:rFonts w:asciiTheme="minorHAnsi" w:hAnsiTheme="minorHAnsi" w:cstheme="minorHAnsi"/>
          <w:sz w:val="21"/>
          <w:szCs w:val="21"/>
        </w:rPr>
        <w:t>5</w:t>
      </w:r>
      <w:r w:rsidRPr="001A2793">
        <w:rPr>
          <w:rFonts w:asciiTheme="minorHAnsi" w:hAnsiTheme="minorHAnsi" w:cstheme="minorHAnsi"/>
          <w:sz w:val="21"/>
          <w:szCs w:val="21"/>
        </w:rPr>
        <w:t xml:space="preserve"> kHz, permits quiet motor operation.</w:t>
      </w:r>
    </w:p>
    <w:p w14:paraId="17348AF7" w14:textId="77777777" w:rsidR="00BE681D" w:rsidRPr="001A2793" w:rsidRDefault="00BE681D" w:rsidP="00CB4B52">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This drive has one control logic board </w:t>
      </w:r>
      <w:r w:rsidR="003858AD" w:rsidRPr="001A2793">
        <w:rPr>
          <w:rFonts w:asciiTheme="minorHAnsi" w:hAnsiTheme="minorHAnsi" w:cstheme="minorHAnsi"/>
          <w:sz w:val="21"/>
          <w:szCs w:val="21"/>
        </w:rPr>
        <w:t xml:space="preserve">and keypad </w:t>
      </w:r>
      <w:r w:rsidRPr="001A2793">
        <w:rPr>
          <w:rFonts w:asciiTheme="minorHAnsi" w:hAnsiTheme="minorHAnsi" w:cstheme="minorHAnsi"/>
          <w:sz w:val="21"/>
          <w:szCs w:val="21"/>
        </w:rPr>
        <w:t xml:space="preserve">for all horsepower </w:t>
      </w:r>
      <w:r w:rsidR="008778CA" w:rsidRPr="001A2793">
        <w:rPr>
          <w:rFonts w:asciiTheme="minorHAnsi" w:hAnsiTheme="minorHAnsi" w:cstheme="minorHAnsi"/>
          <w:sz w:val="21"/>
          <w:szCs w:val="21"/>
        </w:rPr>
        <w:t>ratings.</w:t>
      </w:r>
      <w:r w:rsidRPr="001A2793">
        <w:rPr>
          <w:rFonts w:asciiTheme="minorHAnsi" w:hAnsiTheme="minorHAnsi" w:cstheme="minorHAnsi"/>
          <w:sz w:val="21"/>
          <w:szCs w:val="21"/>
        </w:rPr>
        <w:t xml:space="preserve"> Printed circuit boards employ surface mount technology, providing both high reliability, and small physical size of t</w:t>
      </w:r>
      <w:r w:rsidR="00152450" w:rsidRPr="001A2793">
        <w:rPr>
          <w:rFonts w:asciiTheme="minorHAnsi" w:hAnsiTheme="minorHAnsi" w:cstheme="minorHAnsi"/>
          <w:sz w:val="21"/>
          <w:szCs w:val="21"/>
        </w:rPr>
        <w:t>he printed circuit assemblies.</w:t>
      </w:r>
    </w:p>
    <w:p w14:paraId="55C3D589" w14:textId="77777777" w:rsidR="00557D6E" w:rsidRPr="001A2793" w:rsidRDefault="008D0789" w:rsidP="00557D6E">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CONFIGURED</w:t>
      </w:r>
      <w:r w:rsidR="00557D6E" w:rsidRPr="001A2793">
        <w:rPr>
          <w:rFonts w:asciiTheme="minorHAnsi" w:hAnsiTheme="minorHAnsi" w:cstheme="minorHAnsi"/>
          <w:sz w:val="26"/>
          <w:szCs w:val="26"/>
        </w:rPr>
        <w:t xml:space="preserve"> PANEL STANDARDS</w:t>
      </w:r>
    </w:p>
    <w:p w14:paraId="54E3BE43" w14:textId="77777777" w:rsidR="00557D6E" w:rsidRPr="001A2793" w:rsidRDefault="00557D6E" w:rsidP="00DD7C07">
      <w:pPr>
        <w:spacing w:before="120"/>
        <w:ind w:firstLine="720"/>
        <w:rPr>
          <w:rFonts w:asciiTheme="minorHAnsi" w:hAnsiTheme="minorHAnsi" w:cstheme="minorHAnsi"/>
          <w:sz w:val="21"/>
          <w:szCs w:val="21"/>
        </w:rPr>
      </w:pPr>
      <w:r w:rsidRPr="001A2793">
        <w:rPr>
          <w:rFonts w:asciiTheme="minorHAnsi" w:hAnsiTheme="minorHAnsi" w:cstheme="minorHAnsi"/>
          <w:sz w:val="21"/>
          <w:szCs w:val="21"/>
        </w:rPr>
        <w:t>UL 508A (Industrial Control Panels)</w:t>
      </w:r>
    </w:p>
    <w:p w14:paraId="4006F3D8" w14:textId="77777777" w:rsidR="001A2793" w:rsidRDefault="00557D6E" w:rsidP="001A2793">
      <w:pPr>
        <w:spacing w:before="120"/>
        <w:ind w:firstLine="720"/>
        <w:rPr>
          <w:rFonts w:asciiTheme="minorHAnsi" w:hAnsiTheme="minorHAnsi" w:cstheme="minorHAnsi"/>
          <w:sz w:val="21"/>
          <w:szCs w:val="21"/>
        </w:rPr>
      </w:pPr>
      <w:r w:rsidRPr="001A2793">
        <w:rPr>
          <w:rFonts w:asciiTheme="minorHAnsi" w:hAnsiTheme="minorHAnsi" w:cstheme="minorHAnsi"/>
          <w:sz w:val="21"/>
          <w:szCs w:val="21"/>
        </w:rPr>
        <w:t>UL, cUL listed</w:t>
      </w:r>
    </w:p>
    <w:p w14:paraId="65C587B3" w14:textId="77777777" w:rsidR="00BE681D" w:rsidRPr="001A2793" w:rsidRDefault="00BF6169" w:rsidP="001A2793">
      <w:pPr>
        <w:spacing w:before="120"/>
        <w:rPr>
          <w:rFonts w:asciiTheme="minorHAnsi" w:hAnsiTheme="minorHAnsi" w:cstheme="minorHAnsi"/>
          <w:b/>
          <w:sz w:val="21"/>
          <w:szCs w:val="21"/>
        </w:rPr>
      </w:pPr>
      <w:r w:rsidRPr="001A2793">
        <w:rPr>
          <w:rFonts w:asciiTheme="minorHAnsi" w:hAnsiTheme="minorHAnsi" w:cstheme="minorHAnsi"/>
          <w:b/>
          <w:sz w:val="26"/>
          <w:szCs w:val="26"/>
        </w:rPr>
        <w:t xml:space="preserve">CONFIGURED PANEL </w:t>
      </w:r>
      <w:r w:rsidR="00BE681D" w:rsidRPr="001A2793">
        <w:rPr>
          <w:rFonts w:asciiTheme="minorHAnsi" w:hAnsiTheme="minorHAnsi" w:cstheme="minorHAnsi"/>
          <w:b/>
          <w:sz w:val="26"/>
          <w:szCs w:val="26"/>
        </w:rPr>
        <w:t>SERVICE CONDITIONS</w:t>
      </w:r>
      <w:bookmarkStart w:id="1" w:name="Environmental"/>
      <w:bookmarkEnd w:id="1"/>
    </w:p>
    <w:p w14:paraId="65F3BCE2" w14:textId="77777777" w:rsidR="000B22DB"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Ambient service temperature: </w:t>
      </w:r>
      <w:r w:rsidR="006311EF" w:rsidRPr="001A2793">
        <w:rPr>
          <w:rFonts w:asciiTheme="minorHAnsi" w:hAnsiTheme="minorHAnsi" w:cstheme="minorHAnsi"/>
          <w:sz w:val="21"/>
          <w:szCs w:val="21"/>
        </w:rPr>
        <w:t>-10</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C to 40</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C (14</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F to 104</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F)</w:t>
      </w:r>
    </w:p>
    <w:p w14:paraId="52A228A8" w14:textId="77777777" w:rsidR="00BE681D"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Ambient storage temperature: -20</w:t>
      </w:r>
      <w:r w:rsidRPr="001A2793">
        <w:rPr>
          <w:rFonts w:asciiTheme="minorHAnsi" w:hAnsiTheme="minorHAnsi" w:cstheme="minorHAnsi"/>
          <w:sz w:val="21"/>
          <w:szCs w:val="21"/>
        </w:rPr>
        <w:sym w:font="Symbol" w:char="F0B0"/>
      </w:r>
      <w:r w:rsidR="0015797F" w:rsidRPr="001A2793">
        <w:rPr>
          <w:rFonts w:asciiTheme="minorHAnsi" w:hAnsiTheme="minorHAnsi" w:cstheme="minorHAnsi"/>
          <w:sz w:val="21"/>
          <w:szCs w:val="21"/>
        </w:rPr>
        <w:t xml:space="preserve">C to </w:t>
      </w:r>
      <w:r w:rsidR="00140AA5" w:rsidRPr="001A2793">
        <w:rPr>
          <w:rFonts w:asciiTheme="minorHAnsi" w:hAnsiTheme="minorHAnsi" w:cstheme="minorHAnsi"/>
          <w:sz w:val="21"/>
          <w:szCs w:val="21"/>
        </w:rPr>
        <w:t>6</w:t>
      </w:r>
      <w:r w:rsidRPr="001A2793">
        <w:rPr>
          <w:rFonts w:asciiTheme="minorHAnsi" w:hAnsiTheme="minorHAnsi" w:cstheme="minorHAnsi"/>
          <w:sz w:val="21"/>
          <w:szCs w:val="21"/>
        </w:rPr>
        <w:t>0</w:t>
      </w:r>
      <w:r w:rsidRPr="001A2793">
        <w:rPr>
          <w:rFonts w:asciiTheme="minorHAnsi" w:hAnsiTheme="minorHAnsi" w:cstheme="minorHAnsi"/>
          <w:sz w:val="21"/>
          <w:szCs w:val="21"/>
        </w:rPr>
        <w:sym w:font="Symbol" w:char="F0B0"/>
      </w:r>
      <w:r w:rsidRPr="001A2793">
        <w:rPr>
          <w:rFonts w:asciiTheme="minorHAnsi" w:hAnsiTheme="minorHAnsi" w:cstheme="minorHAnsi"/>
          <w:sz w:val="21"/>
          <w:szCs w:val="21"/>
        </w:rPr>
        <w:t>C (-4</w:t>
      </w:r>
      <w:r w:rsidRPr="001A2793">
        <w:rPr>
          <w:rFonts w:asciiTheme="minorHAnsi" w:hAnsiTheme="minorHAnsi" w:cstheme="minorHAnsi"/>
          <w:sz w:val="21"/>
          <w:szCs w:val="21"/>
        </w:rPr>
        <w:sym w:font="Symbol" w:char="F0B0"/>
      </w:r>
      <w:r w:rsidR="0015797F" w:rsidRPr="001A2793">
        <w:rPr>
          <w:rFonts w:asciiTheme="minorHAnsi" w:hAnsiTheme="minorHAnsi" w:cstheme="minorHAnsi"/>
          <w:sz w:val="21"/>
          <w:szCs w:val="21"/>
        </w:rPr>
        <w:t>F to 158</w:t>
      </w:r>
      <w:r w:rsidRPr="001A2793">
        <w:rPr>
          <w:rFonts w:asciiTheme="minorHAnsi" w:hAnsiTheme="minorHAnsi" w:cstheme="minorHAnsi"/>
          <w:sz w:val="21"/>
          <w:szCs w:val="21"/>
        </w:rPr>
        <w:sym w:font="Symbol" w:char="F0B0"/>
      </w:r>
      <w:r w:rsidRPr="001A2793">
        <w:rPr>
          <w:rFonts w:asciiTheme="minorHAnsi" w:hAnsiTheme="minorHAnsi" w:cstheme="minorHAnsi"/>
          <w:sz w:val="21"/>
          <w:szCs w:val="21"/>
        </w:rPr>
        <w:t>F)</w:t>
      </w:r>
    </w:p>
    <w:p w14:paraId="31FE86DB" w14:textId="77777777" w:rsidR="00BE681D" w:rsidRPr="001A2793" w:rsidRDefault="008778CA" w:rsidP="00CB4B52">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Humidity: </w:t>
      </w:r>
      <w:r w:rsidR="006311EF" w:rsidRPr="001A2793">
        <w:rPr>
          <w:rFonts w:asciiTheme="minorHAnsi" w:hAnsiTheme="minorHAnsi" w:cstheme="minorHAnsi"/>
          <w:sz w:val="21"/>
          <w:szCs w:val="21"/>
        </w:rPr>
        <w:t>95</w:t>
      </w:r>
      <w:r w:rsidR="00BE681D" w:rsidRPr="001A2793">
        <w:rPr>
          <w:rFonts w:asciiTheme="minorHAnsi" w:hAnsiTheme="minorHAnsi" w:cstheme="minorHAnsi"/>
          <w:sz w:val="21"/>
          <w:szCs w:val="21"/>
        </w:rPr>
        <w:t>%</w:t>
      </w:r>
      <w:r w:rsidR="00590D20" w:rsidRPr="001A2793">
        <w:rPr>
          <w:rFonts w:asciiTheme="minorHAnsi" w:hAnsiTheme="minorHAnsi" w:cstheme="minorHAnsi"/>
          <w:sz w:val="21"/>
          <w:szCs w:val="21"/>
        </w:rPr>
        <w:t xml:space="preserve"> RH or less, non-condensing</w:t>
      </w:r>
    </w:p>
    <w:p w14:paraId="0C884086" w14:textId="77777777" w:rsidR="00BE681D"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Altitude: </w:t>
      </w:r>
      <w:r w:rsidR="006311EF" w:rsidRPr="001A2793">
        <w:rPr>
          <w:rFonts w:asciiTheme="minorHAnsi" w:hAnsiTheme="minorHAnsi" w:cstheme="minorHAnsi"/>
          <w:sz w:val="21"/>
          <w:szCs w:val="21"/>
        </w:rPr>
        <w:t xml:space="preserve">Up </w:t>
      </w:r>
      <w:r w:rsidRPr="001A2793">
        <w:rPr>
          <w:rFonts w:asciiTheme="minorHAnsi" w:hAnsiTheme="minorHAnsi" w:cstheme="minorHAnsi"/>
          <w:sz w:val="21"/>
          <w:szCs w:val="21"/>
        </w:rPr>
        <w:t>to 1000 meters</w:t>
      </w:r>
      <w:r w:rsidR="0015797F" w:rsidRPr="001A2793">
        <w:rPr>
          <w:rFonts w:asciiTheme="minorHAnsi" w:hAnsiTheme="minorHAnsi" w:cstheme="minorHAnsi"/>
          <w:sz w:val="21"/>
          <w:szCs w:val="21"/>
        </w:rPr>
        <w:t xml:space="preserve"> (3300 feet), higher by derating</w:t>
      </w:r>
    </w:p>
    <w:p w14:paraId="62201AA9" w14:textId="77777777" w:rsidR="00BE681D"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Service factor: 1.0</w:t>
      </w:r>
    </w:p>
    <w:p w14:paraId="04ABB843" w14:textId="77777777" w:rsidR="00BE681D" w:rsidRPr="001A2793" w:rsidRDefault="00BE681D"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QUALITY ASSURANCE</w:t>
      </w:r>
      <w:bookmarkStart w:id="2" w:name="Quality"/>
      <w:bookmarkEnd w:id="2"/>
    </w:p>
    <w:p w14:paraId="4AC8A746" w14:textId="77777777" w:rsidR="00BE681D" w:rsidRPr="001A2793" w:rsidRDefault="00BE681D" w:rsidP="008F43E0">
      <w:pPr>
        <w:spacing w:before="120"/>
        <w:jc w:val="both"/>
        <w:rPr>
          <w:rFonts w:asciiTheme="minorHAnsi" w:hAnsiTheme="minorHAnsi" w:cstheme="minorHAnsi"/>
          <w:sz w:val="21"/>
          <w:szCs w:val="21"/>
        </w:rPr>
      </w:pPr>
      <w:r w:rsidRPr="001A2793">
        <w:rPr>
          <w:rFonts w:asciiTheme="minorHAnsi" w:hAnsiTheme="minorHAnsi" w:cstheme="minorHAnsi"/>
          <w:sz w:val="21"/>
          <w:szCs w:val="21"/>
        </w:rPr>
        <w:t>In circuit testing of all prin</w:t>
      </w:r>
      <w:r w:rsidR="00D467EC" w:rsidRPr="001A2793">
        <w:rPr>
          <w:rFonts w:asciiTheme="minorHAnsi" w:hAnsiTheme="minorHAnsi" w:cstheme="minorHAnsi"/>
          <w:sz w:val="21"/>
          <w:szCs w:val="21"/>
        </w:rPr>
        <w:t>ted circuit boards is conducted</w:t>
      </w:r>
      <w:r w:rsidR="009F4222" w:rsidRPr="001A2793">
        <w:rPr>
          <w:rFonts w:asciiTheme="minorHAnsi" w:hAnsiTheme="minorHAnsi" w:cstheme="minorHAnsi"/>
          <w:sz w:val="21"/>
          <w:szCs w:val="21"/>
        </w:rPr>
        <w:t xml:space="preserve"> to ensure proper manufacturing</w:t>
      </w:r>
    </w:p>
    <w:p w14:paraId="0EC60678" w14:textId="77777777" w:rsidR="00BE681D" w:rsidRPr="001A2793" w:rsidRDefault="00BE681D" w:rsidP="008F43E0">
      <w:pPr>
        <w:spacing w:before="120"/>
        <w:jc w:val="both"/>
        <w:rPr>
          <w:rFonts w:asciiTheme="minorHAnsi" w:hAnsiTheme="minorHAnsi" w:cstheme="minorHAnsi"/>
          <w:sz w:val="21"/>
          <w:szCs w:val="21"/>
        </w:rPr>
      </w:pPr>
      <w:r w:rsidRPr="001A2793">
        <w:rPr>
          <w:rFonts w:asciiTheme="minorHAnsi" w:hAnsiTheme="minorHAnsi" w:cstheme="minorHAnsi"/>
          <w:sz w:val="21"/>
          <w:szCs w:val="21"/>
        </w:rPr>
        <w:t>Final printed circuit board asse</w:t>
      </w:r>
      <w:r w:rsidR="00D467EC" w:rsidRPr="001A2793">
        <w:rPr>
          <w:rFonts w:asciiTheme="minorHAnsi" w:hAnsiTheme="minorHAnsi" w:cstheme="minorHAnsi"/>
          <w:sz w:val="21"/>
          <w:szCs w:val="21"/>
        </w:rPr>
        <w:t xml:space="preserve">mblies are functionally tested </w:t>
      </w:r>
      <w:r w:rsidR="009F4222" w:rsidRPr="001A2793">
        <w:rPr>
          <w:rFonts w:asciiTheme="minorHAnsi" w:hAnsiTheme="minorHAnsi" w:cstheme="minorHAnsi"/>
          <w:sz w:val="21"/>
          <w:szCs w:val="21"/>
        </w:rPr>
        <w:t>via computerized test equipment</w:t>
      </w:r>
    </w:p>
    <w:p w14:paraId="5DF2DB7F" w14:textId="77777777" w:rsidR="00BE681D" w:rsidRPr="001A2793" w:rsidRDefault="00BE681D" w:rsidP="008F43E0">
      <w:pPr>
        <w:spacing w:before="120"/>
        <w:jc w:val="both"/>
        <w:rPr>
          <w:rFonts w:asciiTheme="minorHAnsi" w:hAnsiTheme="minorHAnsi" w:cstheme="minorHAnsi"/>
          <w:sz w:val="21"/>
          <w:szCs w:val="21"/>
        </w:rPr>
      </w:pPr>
      <w:r w:rsidRPr="001A2793">
        <w:rPr>
          <w:rFonts w:asciiTheme="minorHAnsi" w:hAnsiTheme="minorHAnsi" w:cstheme="minorHAnsi"/>
          <w:sz w:val="21"/>
          <w:szCs w:val="21"/>
        </w:rPr>
        <w:t>All fully assembled controls are tested with induction motor loads to ass</w:t>
      </w:r>
      <w:r w:rsidR="009F4222" w:rsidRPr="001A2793">
        <w:rPr>
          <w:rFonts w:asciiTheme="minorHAnsi" w:hAnsiTheme="minorHAnsi" w:cstheme="minorHAnsi"/>
          <w:sz w:val="21"/>
          <w:szCs w:val="21"/>
        </w:rPr>
        <w:t>ure unit specifications are met</w:t>
      </w:r>
    </w:p>
    <w:p w14:paraId="48DB6FED" w14:textId="77777777" w:rsidR="00BE681D" w:rsidRPr="001A2793" w:rsidRDefault="00BE681D"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CONSTRUCTION</w:t>
      </w:r>
    </w:p>
    <w:p w14:paraId="2561BA4E" w14:textId="77777777" w:rsidR="00BE681D" w:rsidRPr="001A2793" w:rsidRDefault="00995009" w:rsidP="00CB4B52">
      <w:pPr>
        <w:spacing w:before="120"/>
        <w:jc w:val="both"/>
        <w:rPr>
          <w:rFonts w:asciiTheme="minorHAnsi" w:hAnsiTheme="minorHAnsi" w:cstheme="minorHAnsi"/>
          <w:sz w:val="21"/>
          <w:szCs w:val="21"/>
        </w:rPr>
      </w:pPr>
      <w:r w:rsidRPr="001A2793">
        <w:rPr>
          <w:rFonts w:asciiTheme="minorHAnsi" w:hAnsiTheme="minorHAnsi" w:cstheme="minorHAnsi"/>
          <w:sz w:val="21"/>
          <w:szCs w:val="21"/>
        </w:rPr>
        <w:t>Input Section</w:t>
      </w:r>
      <w:r w:rsidR="00BE681D" w:rsidRPr="001A2793">
        <w:rPr>
          <w:rFonts w:asciiTheme="minorHAnsi" w:hAnsiTheme="minorHAnsi" w:cstheme="minorHAnsi"/>
          <w:sz w:val="21"/>
          <w:szCs w:val="21"/>
        </w:rPr>
        <w:t xml:space="preserve">- </w:t>
      </w:r>
      <w:r w:rsidR="00E54489" w:rsidRPr="001A2793">
        <w:rPr>
          <w:rFonts w:asciiTheme="minorHAnsi" w:hAnsiTheme="minorHAnsi" w:cstheme="minorHAnsi"/>
          <w:sz w:val="21"/>
          <w:szCs w:val="21"/>
        </w:rPr>
        <w:t xml:space="preserve">The </w:t>
      </w:r>
      <w:r w:rsidR="0080017E" w:rsidRPr="001A2793">
        <w:rPr>
          <w:rFonts w:asciiTheme="minorHAnsi" w:hAnsiTheme="minorHAnsi" w:cstheme="minorHAnsi"/>
          <w:sz w:val="21"/>
          <w:szCs w:val="21"/>
        </w:rPr>
        <w:t>drive</w:t>
      </w:r>
      <w:r w:rsidR="00BE681D" w:rsidRPr="001A2793">
        <w:rPr>
          <w:rFonts w:asciiTheme="minorHAnsi" w:hAnsiTheme="minorHAnsi" w:cstheme="minorHAnsi"/>
          <w:sz w:val="21"/>
          <w:szCs w:val="21"/>
        </w:rPr>
        <w:t xml:space="preserve"> p</w:t>
      </w:r>
      <w:r w:rsidRPr="001A2793">
        <w:rPr>
          <w:rFonts w:asciiTheme="minorHAnsi" w:hAnsiTheme="minorHAnsi" w:cstheme="minorHAnsi"/>
          <w:sz w:val="21"/>
          <w:szCs w:val="21"/>
        </w:rPr>
        <w:t>ower input stage converts three-</w:t>
      </w:r>
      <w:r w:rsidR="00BE681D" w:rsidRPr="001A2793">
        <w:rPr>
          <w:rFonts w:asciiTheme="minorHAnsi" w:hAnsiTheme="minorHAnsi" w:cstheme="minorHAnsi"/>
          <w:sz w:val="21"/>
          <w:szCs w:val="21"/>
        </w:rPr>
        <w:t>phase AC line</w:t>
      </w:r>
      <w:r w:rsidR="00E54489" w:rsidRPr="001A2793">
        <w:rPr>
          <w:rFonts w:asciiTheme="minorHAnsi" w:hAnsiTheme="minorHAnsi" w:cstheme="minorHAnsi"/>
          <w:sz w:val="21"/>
          <w:szCs w:val="21"/>
        </w:rPr>
        <w:t xml:space="preserve"> power into a fixed DC voltage </w:t>
      </w:r>
      <w:r w:rsidR="00BE681D" w:rsidRPr="001A2793">
        <w:rPr>
          <w:rFonts w:asciiTheme="minorHAnsi" w:hAnsiTheme="minorHAnsi" w:cstheme="minorHAnsi"/>
          <w:sz w:val="21"/>
          <w:szCs w:val="21"/>
        </w:rPr>
        <w:t xml:space="preserve">via a </w:t>
      </w:r>
      <w:r w:rsidRPr="001A2793">
        <w:rPr>
          <w:rFonts w:asciiTheme="minorHAnsi" w:hAnsiTheme="minorHAnsi" w:cstheme="minorHAnsi"/>
          <w:sz w:val="21"/>
          <w:szCs w:val="21"/>
        </w:rPr>
        <w:t>solid-state</w:t>
      </w:r>
      <w:r w:rsidR="00E54489" w:rsidRPr="001A2793">
        <w:rPr>
          <w:rFonts w:asciiTheme="minorHAnsi" w:hAnsiTheme="minorHAnsi" w:cstheme="minorHAnsi"/>
          <w:sz w:val="21"/>
          <w:szCs w:val="21"/>
        </w:rPr>
        <w:t xml:space="preserve"> full wave diode rectifier </w:t>
      </w:r>
      <w:r w:rsidR="00BE681D" w:rsidRPr="001A2793">
        <w:rPr>
          <w:rFonts w:asciiTheme="minorHAnsi" w:hAnsiTheme="minorHAnsi" w:cstheme="minorHAnsi"/>
          <w:sz w:val="21"/>
          <w:szCs w:val="21"/>
        </w:rPr>
        <w:t>with MOV (Metal Oxi</w:t>
      </w:r>
      <w:r w:rsidR="008778CA" w:rsidRPr="001A2793">
        <w:rPr>
          <w:rFonts w:asciiTheme="minorHAnsi" w:hAnsiTheme="minorHAnsi" w:cstheme="minorHAnsi"/>
          <w:sz w:val="21"/>
          <w:szCs w:val="21"/>
        </w:rPr>
        <w:t xml:space="preserve">de Varistor) surge protection. </w:t>
      </w:r>
      <w:r w:rsidR="009E6F95" w:rsidRPr="001A2793">
        <w:rPr>
          <w:rFonts w:asciiTheme="minorHAnsi" w:hAnsiTheme="minorHAnsi" w:cstheme="minorHAnsi"/>
          <w:sz w:val="21"/>
          <w:szCs w:val="21"/>
        </w:rPr>
        <w:t xml:space="preserve">An internal </w:t>
      </w:r>
      <w:r w:rsidR="00E54489" w:rsidRPr="001A2793">
        <w:rPr>
          <w:rFonts w:asciiTheme="minorHAnsi" w:hAnsiTheme="minorHAnsi" w:cstheme="minorHAnsi"/>
          <w:sz w:val="21"/>
          <w:szCs w:val="21"/>
        </w:rPr>
        <w:t>3</w:t>
      </w:r>
      <w:r w:rsidR="009E6F95" w:rsidRPr="001A2793">
        <w:rPr>
          <w:rFonts w:asciiTheme="minorHAnsi" w:hAnsiTheme="minorHAnsi" w:cstheme="minorHAnsi"/>
          <w:sz w:val="21"/>
          <w:szCs w:val="21"/>
        </w:rPr>
        <w:t xml:space="preserve">% DC bus reactor </w:t>
      </w:r>
      <w:r w:rsidR="00E54489" w:rsidRPr="001A2793">
        <w:rPr>
          <w:rFonts w:asciiTheme="minorHAnsi" w:hAnsiTheme="minorHAnsi" w:cstheme="minorHAnsi"/>
          <w:sz w:val="21"/>
          <w:szCs w:val="21"/>
        </w:rPr>
        <w:t xml:space="preserve">at ratings of greater than </w:t>
      </w:r>
      <w:r w:rsidR="00DD7C07" w:rsidRPr="001A2793">
        <w:rPr>
          <w:rFonts w:asciiTheme="minorHAnsi" w:hAnsiTheme="minorHAnsi" w:cstheme="minorHAnsi"/>
          <w:sz w:val="21"/>
          <w:szCs w:val="21"/>
        </w:rPr>
        <w:t>4</w:t>
      </w:r>
      <w:r w:rsidR="00E54489" w:rsidRPr="001A2793">
        <w:rPr>
          <w:rFonts w:asciiTheme="minorHAnsi" w:hAnsiTheme="minorHAnsi" w:cstheme="minorHAnsi"/>
          <w:sz w:val="21"/>
          <w:szCs w:val="21"/>
        </w:rPr>
        <w:t>0</w:t>
      </w:r>
      <w:r w:rsidR="00DD7C07" w:rsidRPr="001A2793">
        <w:rPr>
          <w:rFonts w:asciiTheme="minorHAnsi" w:hAnsiTheme="minorHAnsi" w:cstheme="minorHAnsi"/>
          <w:sz w:val="21"/>
          <w:szCs w:val="21"/>
        </w:rPr>
        <w:t xml:space="preserve"> </w:t>
      </w:r>
      <w:r w:rsidR="00E54489" w:rsidRPr="001A2793">
        <w:rPr>
          <w:rFonts w:asciiTheme="minorHAnsi" w:hAnsiTheme="minorHAnsi" w:cstheme="minorHAnsi"/>
          <w:sz w:val="21"/>
          <w:szCs w:val="21"/>
        </w:rPr>
        <w:t xml:space="preserve">HP </w:t>
      </w:r>
      <w:r w:rsidR="009E6F95" w:rsidRPr="001A2793">
        <w:rPr>
          <w:rFonts w:asciiTheme="minorHAnsi" w:hAnsiTheme="minorHAnsi" w:cstheme="minorHAnsi"/>
          <w:sz w:val="21"/>
          <w:szCs w:val="21"/>
        </w:rPr>
        <w:t>reduces harmonics for cleaner power</w:t>
      </w:r>
      <w:r w:rsidR="00E54489" w:rsidRPr="001A2793">
        <w:rPr>
          <w:rFonts w:asciiTheme="minorHAnsi" w:hAnsiTheme="minorHAnsi" w:cstheme="minorHAnsi"/>
          <w:sz w:val="21"/>
          <w:szCs w:val="21"/>
        </w:rPr>
        <w:t xml:space="preserve"> (optional at smaller ratings)</w:t>
      </w:r>
      <w:r w:rsidR="009E6F95" w:rsidRPr="001A2793">
        <w:rPr>
          <w:rFonts w:asciiTheme="minorHAnsi" w:hAnsiTheme="minorHAnsi" w:cstheme="minorHAnsi"/>
          <w:sz w:val="21"/>
          <w:szCs w:val="21"/>
        </w:rPr>
        <w:t>.</w:t>
      </w:r>
    </w:p>
    <w:p w14:paraId="313508B2" w14:textId="77777777" w:rsidR="009E6F95" w:rsidRPr="001A2793" w:rsidRDefault="00995009" w:rsidP="00CB4B52">
      <w:pPr>
        <w:spacing w:before="120"/>
        <w:jc w:val="both"/>
        <w:rPr>
          <w:rFonts w:asciiTheme="minorHAnsi" w:hAnsiTheme="minorHAnsi" w:cstheme="minorHAnsi"/>
          <w:sz w:val="21"/>
          <w:szCs w:val="21"/>
        </w:rPr>
      </w:pPr>
      <w:r w:rsidRPr="001A2793">
        <w:rPr>
          <w:rFonts w:asciiTheme="minorHAnsi" w:hAnsiTheme="minorHAnsi" w:cstheme="minorHAnsi"/>
          <w:sz w:val="21"/>
          <w:szCs w:val="21"/>
        </w:rPr>
        <w:t>Intermediate Section</w:t>
      </w:r>
      <w:r w:rsidR="00BE681D" w:rsidRPr="001A2793">
        <w:rPr>
          <w:rFonts w:asciiTheme="minorHAnsi" w:hAnsiTheme="minorHAnsi" w:cstheme="minorHAnsi"/>
          <w:sz w:val="21"/>
          <w:szCs w:val="21"/>
        </w:rPr>
        <w:t xml:space="preserve">- </w:t>
      </w:r>
      <w:r w:rsidRPr="001A2793">
        <w:rPr>
          <w:rFonts w:asciiTheme="minorHAnsi" w:hAnsiTheme="minorHAnsi" w:cstheme="minorHAnsi"/>
          <w:sz w:val="21"/>
          <w:szCs w:val="21"/>
        </w:rPr>
        <w:t xml:space="preserve">The </w:t>
      </w:r>
      <w:r w:rsidR="00BE681D" w:rsidRPr="001A2793">
        <w:rPr>
          <w:rFonts w:asciiTheme="minorHAnsi" w:hAnsiTheme="minorHAnsi" w:cstheme="minorHAnsi"/>
          <w:sz w:val="21"/>
          <w:szCs w:val="21"/>
        </w:rPr>
        <w:t>DC bus maintains a fixed</w:t>
      </w:r>
      <w:r w:rsidRPr="001A2793">
        <w:rPr>
          <w:rFonts w:asciiTheme="minorHAnsi" w:hAnsiTheme="minorHAnsi" w:cstheme="minorHAnsi"/>
          <w:sz w:val="21"/>
          <w:szCs w:val="21"/>
        </w:rPr>
        <w:t xml:space="preserve">, filtered DC voltage </w:t>
      </w:r>
      <w:r w:rsidR="00BE681D" w:rsidRPr="001A2793">
        <w:rPr>
          <w:rFonts w:asciiTheme="minorHAnsi" w:hAnsiTheme="minorHAnsi" w:cstheme="minorHAnsi"/>
          <w:sz w:val="21"/>
          <w:szCs w:val="21"/>
        </w:rPr>
        <w:t xml:space="preserve">with </w:t>
      </w:r>
      <w:r w:rsidRPr="001A2793">
        <w:rPr>
          <w:rFonts w:asciiTheme="minorHAnsi" w:hAnsiTheme="minorHAnsi" w:cstheme="minorHAnsi"/>
          <w:sz w:val="21"/>
          <w:szCs w:val="21"/>
        </w:rPr>
        <w:t>short circuit protection</w:t>
      </w:r>
      <w:r w:rsidR="00BE681D" w:rsidRPr="001A2793">
        <w:rPr>
          <w:rFonts w:asciiTheme="minorHAnsi" w:hAnsiTheme="minorHAnsi" w:cstheme="minorHAnsi"/>
          <w:sz w:val="21"/>
          <w:szCs w:val="21"/>
        </w:rPr>
        <w:t xml:space="preserve"> as a DC sup</w:t>
      </w:r>
      <w:r w:rsidRPr="001A2793">
        <w:rPr>
          <w:rFonts w:asciiTheme="minorHAnsi" w:hAnsiTheme="minorHAnsi" w:cstheme="minorHAnsi"/>
          <w:sz w:val="21"/>
          <w:szCs w:val="21"/>
        </w:rPr>
        <w:t>ply for</w:t>
      </w:r>
      <w:r w:rsidR="008778CA" w:rsidRPr="001A2793">
        <w:rPr>
          <w:rFonts w:asciiTheme="minorHAnsi" w:hAnsiTheme="minorHAnsi" w:cstheme="minorHAnsi"/>
          <w:sz w:val="21"/>
          <w:szCs w:val="21"/>
        </w:rPr>
        <w:t xml:space="preserve"> the </w:t>
      </w:r>
      <w:r w:rsidR="0080017E" w:rsidRPr="001A2793">
        <w:rPr>
          <w:rFonts w:asciiTheme="minorHAnsi" w:hAnsiTheme="minorHAnsi" w:cstheme="minorHAnsi"/>
          <w:sz w:val="21"/>
          <w:szCs w:val="21"/>
        </w:rPr>
        <w:t>drive</w:t>
      </w:r>
      <w:r w:rsidR="008778CA" w:rsidRPr="001A2793">
        <w:rPr>
          <w:rFonts w:asciiTheme="minorHAnsi" w:hAnsiTheme="minorHAnsi" w:cstheme="minorHAnsi"/>
          <w:sz w:val="21"/>
          <w:szCs w:val="21"/>
        </w:rPr>
        <w:t xml:space="preserve"> output section. </w:t>
      </w:r>
      <w:r w:rsidRPr="001A2793">
        <w:rPr>
          <w:rFonts w:asciiTheme="minorHAnsi" w:hAnsiTheme="minorHAnsi" w:cstheme="minorHAnsi"/>
          <w:sz w:val="21"/>
          <w:szCs w:val="21"/>
        </w:rPr>
        <w:t>The DC bus is monitored</w:t>
      </w:r>
      <w:r w:rsidR="00BE681D" w:rsidRPr="001A2793">
        <w:rPr>
          <w:rFonts w:asciiTheme="minorHAnsi" w:hAnsiTheme="minorHAnsi" w:cstheme="minorHAnsi"/>
          <w:sz w:val="21"/>
          <w:szCs w:val="21"/>
        </w:rPr>
        <w:t xml:space="preserve"> </w:t>
      </w:r>
      <w:r w:rsidRPr="001A2793">
        <w:rPr>
          <w:rFonts w:asciiTheme="minorHAnsi" w:hAnsiTheme="minorHAnsi" w:cstheme="minorHAnsi"/>
          <w:sz w:val="21"/>
          <w:szCs w:val="21"/>
        </w:rPr>
        <w:t>by</w:t>
      </w:r>
      <w:r w:rsidR="00BE681D" w:rsidRPr="001A2793">
        <w:rPr>
          <w:rFonts w:asciiTheme="minorHAnsi" w:hAnsiTheme="minorHAnsi" w:cstheme="minorHAnsi"/>
          <w:sz w:val="21"/>
          <w:szCs w:val="21"/>
        </w:rPr>
        <w:t xml:space="preserve"> </w:t>
      </w:r>
      <w:r w:rsidR="0080017E" w:rsidRPr="001A2793">
        <w:rPr>
          <w:rFonts w:asciiTheme="minorHAnsi" w:hAnsiTheme="minorHAnsi" w:cstheme="minorHAnsi"/>
          <w:sz w:val="21"/>
          <w:szCs w:val="21"/>
        </w:rPr>
        <w:t>drive</w:t>
      </w:r>
      <w:r w:rsidRPr="001A2793">
        <w:rPr>
          <w:rFonts w:asciiTheme="minorHAnsi" w:hAnsiTheme="minorHAnsi" w:cstheme="minorHAnsi"/>
          <w:sz w:val="21"/>
          <w:szCs w:val="21"/>
        </w:rPr>
        <w:t xml:space="preserve"> diagnostic logic circuits </w:t>
      </w:r>
      <w:r w:rsidR="00BE681D" w:rsidRPr="001A2793">
        <w:rPr>
          <w:rFonts w:asciiTheme="minorHAnsi" w:hAnsiTheme="minorHAnsi" w:cstheme="minorHAnsi"/>
          <w:sz w:val="21"/>
          <w:szCs w:val="21"/>
        </w:rPr>
        <w:t xml:space="preserve">to continuously </w:t>
      </w:r>
      <w:r w:rsidR="00E54489" w:rsidRPr="001A2793">
        <w:rPr>
          <w:rFonts w:asciiTheme="minorHAnsi" w:hAnsiTheme="minorHAnsi" w:cstheme="minorHAnsi"/>
          <w:sz w:val="21"/>
          <w:szCs w:val="21"/>
        </w:rPr>
        <w:t xml:space="preserve">protect and </w:t>
      </w:r>
      <w:r w:rsidR="00BE681D" w:rsidRPr="001A2793">
        <w:rPr>
          <w:rFonts w:asciiTheme="minorHAnsi" w:hAnsiTheme="minorHAnsi" w:cstheme="minorHAnsi"/>
          <w:sz w:val="21"/>
          <w:szCs w:val="21"/>
        </w:rPr>
        <w:t xml:space="preserve">monitor the power components. </w:t>
      </w:r>
    </w:p>
    <w:p w14:paraId="5A9B5DA5" w14:textId="77777777" w:rsidR="001A2793" w:rsidRDefault="00D238ED" w:rsidP="001A2793">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Output Section- Insulated Gate Bipolar Transistors (IGBTs) convert DC bus voltage to a variable frequency, variable voltage PWM sine-coded AC output to the motor.  Use of IGBT devices allow motor noise at 60 Hz to </w:t>
      </w:r>
      <w:r w:rsidR="0080017E" w:rsidRPr="001A2793">
        <w:rPr>
          <w:rFonts w:asciiTheme="minorHAnsi" w:hAnsiTheme="minorHAnsi" w:cstheme="minorHAnsi"/>
          <w:sz w:val="21"/>
          <w:szCs w:val="21"/>
        </w:rPr>
        <w:t xml:space="preserve">measure less than 2 dB </w:t>
      </w:r>
      <w:r w:rsidRPr="001A2793">
        <w:rPr>
          <w:rFonts w:asciiTheme="minorHAnsi" w:hAnsiTheme="minorHAnsi" w:cstheme="minorHAnsi"/>
          <w:sz w:val="21"/>
          <w:szCs w:val="21"/>
        </w:rPr>
        <w:t>(@ 1 meter) above that resulting from across the line operation.</w:t>
      </w:r>
    </w:p>
    <w:p w14:paraId="156459A3" w14:textId="77777777" w:rsidR="004B5F90" w:rsidRDefault="004B5F90" w:rsidP="001A2793">
      <w:pPr>
        <w:spacing w:before="120"/>
        <w:jc w:val="both"/>
        <w:rPr>
          <w:rFonts w:asciiTheme="minorHAnsi" w:hAnsiTheme="minorHAnsi" w:cstheme="minorHAnsi"/>
          <w:sz w:val="21"/>
          <w:szCs w:val="21"/>
        </w:rPr>
      </w:pPr>
      <w:r>
        <w:rPr>
          <w:rFonts w:asciiTheme="minorHAnsi" w:hAnsiTheme="minorHAnsi" w:cstheme="minorHAnsi"/>
          <w:sz w:val="21"/>
          <w:szCs w:val="21"/>
        </w:rPr>
        <w:t>UL Type 12 full enclosure</w:t>
      </w:r>
    </w:p>
    <w:p w14:paraId="45CF7BC2" w14:textId="77777777" w:rsidR="00B60BCE" w:rsidRPr="001A2793" w:rsidRDefault="000E6808" w:rsidP="001A2793">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Available </w:t>
      </w:r>
      <w:r w:rsidR="001618B3" w:rsidRPr="001A2793">
        <w:rPr>
          <w:rFonts w:asciiTheme="minorHAnsi" w:hAnsiTheme="minorHAnsi" w:cstheme="minorHAnsi"/>
          <w:sz w:val="21"/>
          <w:szCs w:val="21"/>
        </w:rPr>
        <w:t>horsepower ratings</w:t>
      </w:r>
      <w:r w:rsidR="000B22DB" w:rsidRPr="001A2793">
        <w:rPr>
          <w:rFonts w:asciiTheme="minorHAnsi" w:hAnsiTheme="minorHAnsi" w:cstheme="minorHAnsi"/>
          <w:sz w:val="21"/>
          <w:szCs w:val="21"/>
        </w:rPr>
        <w:t>:</w:t>
      </w:r>
    </w:p>
    <w:p w14:paraId="43CBAE7F" w14:textId="510ED26A" w:rsidR="00DD7C07" w:rsidRPr="001A2793" w:rsidRDefault="00B60BCE" w:rsidP="00DD7C07">
      <w:pPr>
        <w:tabs>
          <w:tab w:val="left" w:pos="720"/>
        </w:tabs>
        <w:spacing w:before="120"/>
        <w:rPr>
          <w:rFonts w:asciiTheme="minorHAnsi" w:hAnsiTheme="minorHAnsi" w:cstheme="minorHAnsi"/>
          <w:sz w:val="21"/>
          <w:szCs w:val="21"/>
        </w:rPr>
      </w:pPr>
      <w:r w:rsidRPr="001A2793">
        <w:rPr>
          <w:rFonts w:asciiTheme="minorHAnsi" w:hAnsiTheme="minorHAnsi" w:cstheme="minorHAnsi"/>
          <w:sz w:val="21"/>
          <w:szCs w:val="21"/>
        </w:rPr>
        <w:tab/>
      </w:r>
      <w:r w:rsidR="0015797F" w:rsidRPr="001A2793">
        <w:rPr>
          <w:rFonts w:asciiTheme="minorHAnsi" w:hAnsiTheme="minorHAnsi" w:cstheme="minorHAnsi"/>
          <w:sz w:val="21"/>
          <w:szCs w:val="21"/>
        </w:rPr>
        <w:t>240V</w:t>
      </w:r>
      <w:r w:rsidR="00D06FB4" w:rsidRPr="001A2793">
        <w:rPr>
          <w:rFonts w:asciiTheme="minorHAnsi" w:hAnsiTheme="minorHAnsi" w:cstheme="minorHAnsi"/>
          <w:sz w:val="21"/>
          <w:szCs w:val="21"/>
        </w:rPr>
        <w:t>AC</w:t>
      </w:r>
      <w:r w:rsidR="0015797F" w:rsidRPr="001A2793">
        <w:rPr>
          <w:rFonts w:asciiTheme="minorHAnsi" w:hAnsiTheme="minorHAnsi" w:cstheme="minorHAnsi"/>
          <w:sz w:val="21"/>
          <w:szCs w:val="21"/>
        </w:rPr>
        <w:t xml:space="preserve">: 1 </w:t>
      </w:r>
      <w:r w:rsidR="00D06FB4" w:rsidRPr="001A2793">
        <w:rPr>
          <w:rFonts w:asciiTheme="minorHAnsi" w:hAnsiTheme="minorHAnsi" w:cstheme="minorHAnsi"/>
          <w:sz w:val="21"/>
          <w:szCs w:val="21"/>
        </w:rPr>
        <w:t>thru</w:t>
      </w:r>
      <w:r w:rsidR="000E6808" w:rsidRPr="001A2793">
        <w:rPr>
          <w:rFonts w:asciiTheme="minorHAnsi" w:hAnsiTheme="minorHAnsi" w:cstheme="minorHAnsi"/>
          <w:sz w:val="21"/>
          <w:szCs w:val="21"/>
        </w:rPr>
        <w:t xml:space="preserve"> 150 HP</w:t>
      </w:r>
      <w:r w:rsidR="0015797F" w:rsidRPr="001A2793">
        <w:rPr>
          <w:rFonts w:asciiTheme="minorHAnsi" w:hAnsiTheme="minorHAnsi" w:cstheme="minorHAnsi"/>
          <w:sz w:val="21"/>
          <w:szCs w:val="21"/>
        </w:rPr>
        <w:br/>
      </w:r>
      <w:r w:rsidR="0015797F" w:rsidRPr="001A2793">
        <w:rPr>
          <w:rFonts w:asciiTheme="minorHAnsi" w:hAnsiTheme="minorHAnsi" w:cstheme="minorHAnsi"/>
          <w:sz w:val="21"/>
          <w:szCs w:val="21"/>
        </w:rPr>
        <w:tab/>
        <w:t>480</w:t>
      </w:r>
      <w:r w:rsidRPr="001A2793">
        <w:rPr>
          <w:rFonts w:asciiTheme="minorHAnsi" w:hAnsiTheme="minorHAnsi" w:cstheme="minorHAnsi"/>
          <w:sz w:val="21"/>
          <w:szCs w:val="21"/>
        </w:rPr>
        <w:t>V</w:t>
      </w:r>
      <w:r w:rsidR="00D06FB4" w:rsidRPr="001A2793">
        <w:rPr>
          <w:rFonts w:asciiTheme="minorHAnsi" w:hAnsiTheme="minorHAnsi" w:cstheme="minorHAnsi"/>
          <w:sz w:val="21"/>
          <w:szCs w:val="21"/>
        </w:rPr>
        <w:t>AC</w:t>
      </w:r>
      <w:r w:rsidR="000E6808" w:rsidRPr="001A2793">
        <w:rPr>
          <w:rFonts w:asciiTheme="minorHAnsi" w:hAnsiTheme="minorHAnsi" w:cstheme="minorHAnsi"/>
          <w:sz w:val="21"/>
          <w:szCs w:val="21"/>
        </w:rPr>
        <w:t>:</w:t>
      </w:r>
      <w:r w:rsidRPr="001A2793">
        <w:rPr>
          <w:rFonts w:asciiTheme="minorHAnsi" w:hAnsiTheme="minorHAnsi" w:cstheme="minorHAnsi"/>
          <w:sz w:val="21"/>
          <w:szCs w:val="21"/>
        </w:rPr>
        <w:t xml:space="preserve"> </w:t>
      </w:r>
      <w:r w:rsidR="000E6808" w:rsidRPr="001A2793">
        <w:rPr>
          <w:rFonts w:asciiTheme="minorHAnsi" w:hAnsiTheme="minorHAnsi" w:cstheme="minorHAnsi"/>
          <w:sz w:val="21"/>
          <w:szCs w:val="21"/>
        </w:rPr>
        <w:t xml:space="preserve">1 </w:t>
      </w:r>
      <w:r w:rsidR="00D06FB4" w:rsidRPr="001A2793">
        <w:rPr>
          <w:rFonts w:asciiTheme="minorHAnsi" w:hAnsiTheme="minorHAnsi" w:cstheme="minorHAnsi"/>
          <w:sz w:val="21"/>
          <w:szCs w:val="21"/>
        </w:rPr>
        <w:t xml:space="preserve">thru </w:t>
      </w:r>
      <w:r w:rsidR="00576FAB">
        <w:rPr>
          <w:rFonts w:asciiTheme="minorHAnsi" w:hAnsiTheme="minorHAnsi" w:cstheme="minorHAnsi"/>
          <w:sz w:val="21"/>
          <w:szCs w:val="21"/>
        </w:rPr>
        <w:t>1000</w:t>
      </w:r>
      <w:r w:rsidR="000E6808" w:rsidRPr="001A2793">
        <w:rPr>
          <w:rFonts w:asciiTheme="minorHAnsi" w:hAnsiTheme="minorHAnsi" w:cstheme="minorHAnsi"/>
          <w:sz w:val="21"/>
          <w:szCs w:val="21"/>
        </w:rPr>
        <w:t xml:space="preserve"> HP</w:t>
      </w:r>
      <w:r w:rsidR="0015797F" w:rsidRPr="001A2793">
        <w:rPr>
          <w:rFonts w:asciiTheme="minorHAnsi" w:hAnsiTheme="minorHAnsi" w:cstheme="minorHAnsi"/>
          <w:sz w:val="21"/>
          <w:szCs w:val="21"/>
        </w:rPr>
        <w:br/>
      </w:r>
      <w:r w:rsidR="0015797F" w:rsidRPr="001A2793">
        <w:rPr>
          <w:rFonts w:asciiTheme="minorHAnsi" w:hAnsiTheme="minorHAnsi" w:cstheme="minorHAnsi"/>
          <w:sz w:val="21"/>
          <w:szCs w:val="21"/>
        </w:rPr>
        <w:tab/>
      </w:r>
    </w:p>
    <w:p w14:paraId="77F222FD"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Non-volatile memory (EEPROM); all programming memory is saved when the VFD is disconnected from power.</w:t>
      </w:r>
    </w:p>
    <w:p w14:paraId="1F35307C"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Digital operator keypad and display provide local control and readout capability:</w:t>
      </w:r>
    </w:p>
    <w:p w14:paraId="5691C02A"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Local/Remote/Start/Stop commands</w:t>
      </w:r>
    </w:p>
    <w:p w14:paraId="3085F129"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Speed Reference command</w:t>
      </w:r>
    </w:p>
    <w:p w14:paraId="1D818CEF"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Reset command</w:t>
      </w:r>
    </w:p>
    <w:p w14:paraId="0E087AE7"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Easy to remove heatsink cooling fan with programmable on/off control.</w:t>
      </w:r>
    </w:p>
    <w:p w14:paraId="765FADBB"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USB mini-B port for quick and easy PC connection</w:t>
      </w:r>
    </w:p>
    <w:p w14:paraId="4F98D984" w14:textId="77777777" w:rsidR="00310A58" w:rsidRPr="001A2793" w:rsidRDefault="00310A58"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lastRenderedPageBreak/>
        <w:t>PROTECTION</w:t>
      </w:r>
      <w:bookmarkStart w:id="3" w:name="Protection"/>
      <w:bookmarkEnd w:id="3"/>
    </w:p>
    <w:p w14:paraId="35DD7D16"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Output current overload rating of 110% for 60 seconds (normal duty) or 150% for 60 seconds (heavy duty)</w:t>
      </w:r>
    </w:p>
    <w:p w14:paraId="0D14908F"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Output short circuit protection</w:t>
      </w:r>
    </w:p>
    <w:p w14:paraId="68FA7013"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Current limited stall prevention (overload trip prevention) during acceleration, deceleration, and run conditions</w:t>
      </w:r>
    </w:p>
    <w:p w14:paraId="6AAA7698"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Optically isolated operator controls</w:t>
      </w:r>
    </w:p>
    <w:p w14:paraId="2894A26D"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Fault display </w:t>
      </w:r>
    </w:p>
    <w:p w14:paraId="6927F71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“Hunting” prevention logic</w:t>
      </w:r>
    </w:p>
    <w:p w14:paraId="3D3E9F0B"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Electronic ground fault protection</w:t>
      </w:r>
    </w:p>
    <w:p w14:paraId="26684E9A"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Electronic motor overload protection (UL approved)</w:t>
      </w:r>
    </w:p>
    <w:p w14:paraId="0A9C291D"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DC bus charge indication</w:t>
      </w:r>
    </w:p>
    <w:p w14:paraId="23E1F5BC"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Heatsink overtemperature protection</w:t>
      </w:r>
    </w:p>
    <w:p w14:paraId="2E9CE99E"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Cooling fan operating hours recorded</w:t>
      </w:r>
    </w:p>
    <w:p w14:paraId="54BB0E57"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Input/output phase loss protection</w:t>
      </w:r>
    </w:p>
    <w:p w14:paraId="2722056F"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Reverse prohibit selectability</w:t>
      </w:r>
    </w:p>
    <w:p w14:paraId="5F374764" w14:textId="77777777" w:rsidR="004B5F90" w:rsidRPr="001A2793" w:rsidRDefault="004B5F90" w:rsidP="004B5F90">
      <w:pPr>
        <w:spacing w:before="120"/>
        <w:rPr>
          <w:rFonts w:asciiTheme="minorHAnsi" w:hAnsiTheme="minorHAnsi" w:cstheme="minorHAnsi"/>
          <w:sz w:val="21"/>
          <w:szCs w:val="21"/>
        </w:rPr>
      </w:pPr>
      <w:r>
        <w:rPr>
          <w:rFonts w:asciiTheme="minorHAnsi" w:hAnsiTheme="minorHAnsi" w:cstheme="minorHAnsi"/>
          <w:sz w:val="21"/>
          <w:szCs w:val="21"/>
        </w:rPr>
        <w:t>Panel SCCR up to</w:t>
      </w:r>
      <w:r w:rsidRPr="001A2793">
        <w:rPr>
          <w:rFonts w:asciiTheme="minorHAnsi" w:hAnsiTheme="minorHAnsi" w:cstheme="minorHAnsi"/>
          <w:sz w:val="21"/>
          <w:szCs w:val="21"/>
        </w:rPr>
        <w:t xml:space="preserve"> 100 k</w:t>
      </w:r>
      <w:r>
        <w:rPr>
          <w:rFonts w:asciiTheme="minorHAnsi" w:hAnsiTheme="minorHAnsi" w:cstheme="minorHAnsi"/>
          <w:sz w:val="21"/>
          <w:szCs w:val="21"/>
        </w:rPr>
        <w:t>A</w:t>
      </w:r>
      <w:r w:rsidRPr="001A2793">
        <w:rPr>
          <w:rFonts w:asciiTheme="minorHAnsi" w:hAnsiTheme="minorHAnsi" w:cstheme="minorHAnsi"/>
          <w:sz w:val="21"/>
          <w:szCs w:val="21"/>
        </w:rPr>
        <w:t xml:space="preserve"> RM</w:t>
      </w:r>
      <w:r>
        <w:rPr>
          <w:rFonts w:asciiTheme="minorHAnsi" w:hAnsiTheme="minorHAnsi" w:cstheme="minorHAnsi"/>
          <w:sz w:val="21"/>
          <w:szCs w:val="21"/>
        </w:rPr>
        <w:t>S (dependent on configuration)</w:t>
      </w:r>
    </w:p>
    <w:p w14:paraId="66BABFE3" w14:textId="77777777" w:rsidR="00310A58" w:rsidRPr="001A2793" w:rsidRDefault="00310A58"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OPERATION</w:t>
      </w:r>
      <w:bookmarkStart w:id="4" w:name="Operation"/>
      <w:bookmarkEnd w:id="4"/>
    </w:p>
    <w:p w14:paraId="25604B45"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Output frequency and speed display can be programmed for other speed-related and control indications, including: Hz, RPM, % of maximum RPM, or custom.</w:t>
      </w:r>
    </w:p>
    <w:p w14:paraId="7A346DCE"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Power loss ride-through (2 seconds capable)</w:t>
      </w:r>
    </w:p>
    <w:p w14:paraId="48656C93"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VFD accepts either a direct acting or a reverse acting speed command signal.</w:t>
      </w:r>
    </w:p>
    <w:p w14:paraId="76031D3D"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Bi-directional “Speed Search” capability to start into a rotating load. Two types: current detection and residual voltage detection</w:t>
      </w:r>
    </w:p>
    <w:p w14:paraId="7085A531"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DC injection braking</w:t>
      </w:r>
    </w:p>
    <w:p w14:paraId="521F48B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Remote Run/Stop command input</w:t>
      </w:r>
    </w:p>
    <w:p w14:paraId="1534FDA1"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Two programmable 0 to 10 VDC, -10 to 10 VDC, or 4-20 ma analog outputs, proportional to drive monitor functions including output frequency, output current, output power, PI feedback, output voltage and others</w:t>
      </w:r>
    </w:p>
    <w:p w14:paraId="2CF2D3F8"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8-Line, 32-character Local/Remote LCD display provides readout functions that include output frequency, output voltage, output current, output power, DC bus voltage, interface terminal status, PI feedback and fault status.</w:t>
      </w:r>
    </w:p>
    <w:p w14:paraId="7ABA99B2"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Over 100 programmable functions, resettable to factory presets</w:t>
      </w:r>
    </w:p>
    <w:p w14:paraId="63A7423D"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User parameter initialization to re-establish project specific parameters</w:t>
      </w:r>
    </w:p>
    <w:p w14:paraId="22A512AD"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Ramp-to-stop or coast-to-stop selection</w:t>
      </w:r>
    </w:p>
    <w:p w14:paraId="31CA3BA2"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Auto restart capability: 0 to 10 attempts with adjustable delay time between attempts</w:t>
      </w:r>
    </w:p>
    <w:p w14:paraId="365E85F3"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One custom selectable Volts/Hertz pattern and multiple preset Volts/Hertz patterns</w:t>
      </w:r>
    </w:p>
    <w:p w14:paraId="63459BC8"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Auto speed reference input signal, adjustable for bias and gain</w:t>
      </w:r>
    </w:p>
    <w:p w14:paraId="00764611"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While the VFD is running, operational changes in control and display functions are possible, including:</w:t>
      </w:r>
    </w:p>
    <w:p w14:paraId="546A97B2"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Acceleration time (0 to 6000 seconds)</w:t>
      </w:r>
    </w:p>
    <w:p w14:paraId="184A773C"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Deceleration time (0 to 6000 seconds)</w:t>
      </w:r>
    </w:p>
    <w:p w14:paraId="7BCD097E"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Frequency reference command</w:t>
      </w:r>
    </w:p>
    <w:p w14:paraId="03F218AB"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Monitor display</w:t>
      </w:r>
    </w:p>
    <w:p w14:paraId="79A90F31"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Removable digital operator</w:t>
      </w:r>
    </w:p>
    <w:p w14:paraId="65B8B80B"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Automatic energy saving, reduced voltage operation</w:t>
      </w:r>
    </w:p>
    <w:p w14:paraId="7A7977E7" w14:textId="77777777" w:rsidR="001A2793" w:rsidRPr="001A2793" w:rsidRDefault="001A2793">
      <w:pPr>
        <w:rPr>
          <w:rFonts w:asciiTheme="minorHAnsi" w:hAnsiTheme="minorHAnsi" w:cstheme="minorHAnsi"/>
          <w:sz w:val="20"/>
        </w:rPr>
        <w:sectPr w:rsidR="001A2793" w:rsidRPr="001A2793" w:rsidSect="001A2793">
          <w:type w:val="continuous"/>
          <w:pgSz w:w="12240" w:h="15840"/>
          <w:pgMar w:top="720" w:right="720" w:bottom="720" w:left="720" w:header="720" w:footer="0" w:gutter="0"/>
          <w:cols w:num="2" w:space="720"/>
          <w:docGrid w:linePitch="360"/>
        </w:sectPr>
      </w:pPr>
    </w:p>
    <w:p w14:paraId="20F9C711" w14:textId="77777777" w:rsidR="00534807" w:rsidRPr="001A2793" w:rsidRDefault="00534807">
      <w:pPr>
        <w:rPr>
          <w:rFonts w:asciiTheme="minorHAnsi" w:hAnsiTheme="minorHAnsi" w:cstheme="minorHAnsi"/>
          <w:b/>
          <w:sz w:val="20"/>
        </w:rPr>
      </w:pPr>
      <w:r w:rsidRPr="001A2793">
        <w:rPr>
          <w:rFonts w:asciiTheme="minorHAnsi" w:hAnsiTheme="minorHAnsi" w:cstheme="minorHAnsi"/>
          <w:sz w:val="20"/>
        </w:rPr>
        <w:br w:type="page"/>
      </w:r>
    </w:p>
    <w:p w14:paraId="29568B41" w14:textId="77777777" w:rsidR="001A2793" w:rsidRPr="001A2793" w:rsidRDefault="001A2793" w:rsidP="00CB4B52">
      <w:pPr>
        <w:pStyle w:val="Heading1"/>
        <w:spacing w:before="240" w:after="120"/>
        <w:rPr>
          <w:rFonts w:asciiTheme="minorHAnsi" w:hAnsiTheme="minorHAnsi" w:cstheme="minorHAnsi"/>
          <w:sz w:val="20"/>
        </w:rPr>
        <w:sectPr w:rsidR="001A2793" w:rsidRPr="001A2793" w:rsidSect="00534807">
          <w:type w:val="continuous"/>
          <w:pgSz w:w="12240" w:h="15840"/>
          <w:pgMar w:top="720" w:right="720" w:bottom="720" w:left="720" w:header="720" w:footer="0" w:gutter="0"/>
          <w:cols w:num="3" w:space="720"/>
          <w:docGrid w:linePitch="360"/>
        </w:sectPr>
      </w:pPr>
    </w:p>
    <w:p w14:paraId="7828F94D" w14:textId="77777777" w:rsidR="00BE681D" w:rsidRPr="001A2793" w:rsidRDefault="005F18D6"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lastRenderedPageBreak/>
        <w:t>DRIVE</w:t>
      </w:r>
      <w:r w:rsidR="00BE681D" w:rsidRPr="001A2793">
        <w:rPr>
          <w:rFonts w:asciiTheme="minorHAnsi" w:hAnsiTheme="minorHAnsi" w:cstheme="minorHAnsi"/>
          <w:sz w:val="26"/>
          <w:szCs w:val="26"/>
        </w:rPr>
        <w:t xml:space="preserve"> FEATURES</w:t>
      </w:r>
      <w:bookmarkStart w:id="5" w:name="Features"/>
      <w:bookmarkEnd w:id="5"/>
    </w:p>
    <w:p w14:paraId="56F1041F" w14:textId="77777777" w:rsidR="001A2793" w:rsidRPr="001A2793" w:rsidRDefault="001A2793" w:rsidP="00534807">
      <w:pPr>
        <w:widowControl w:val="0"/>
        <w:spacing w:after="120" w:line="259" w:lineRule="auto"/>
        <w:rPr>
          <w:rFonts w:asciiTheme="minorHAnsi" w:eastAsiaTheme="minorHAnsi" w:hAnsiTheme="minorHAnsi" w:cstheme="minorHAnsi"/>
          <w:sz w:val="18"/>
          <w:szCs w:val="18"/>
        </w:rPr>
        <w:sectPr w:rsidR="001A2793" w:rsidRPr="001A2793" w:rsidSect="001A2793">
          <w:type w:val="continuous"/>
          <w:pgSz w:w="12240" w:h="15840"/>
          <w:pgMar w:top="720" w:right="720" w:bottom="720" w:left="720" w:header="720" w:footer="0" w:gutter="0"/>
          <w:cols w:num="2" w:space="720"/>
          <w:docGrid w:linePitch="360"/>
        </w:sectPr>
      </w:pPr>
    </w:p>
    <w:p w14:paraId="7737EA8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Displacement power factor of .98 throughout the motor speed range</w:t>
      </w:r>
    </w:p>
    <w:p w14:paraId="372E4CD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Data logging – record status for up to 10 monitors with adjustable sample time</w:t>
      </w:r>
    </w:p>
    <w:p w14:paraId="064776C2"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Built-In real time clock for time and date stamping events along with timer functions for starting, stopping and speed changes without the need for external controls</w:t>
      </w:r>
    </w:p>
    <w:p w14:paraId="7EA393FD"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Voltmeter, ammeter, kilowatt meter, elapsed run time meter, and heatsink temperature monitoring functions</w:t>
      </w:r>
    </w:p>
    <w:p w14:paraId="647154D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24 VDC, 150 mA transmitter power supply</w:t>
      </w:r>
    </w:p>
    <w:p w14:paraId="6AD150D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Input and output terminal status indication</w:t>
      </w:r>
    </w:p>
    <w:p w14:paraId="7B16340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Diagnostic fault indication</w:t>
      </w:r>
    </w:p>
    <w:p w14:paraId="1DD78D3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VFD efficiency: 96% at half-speed; 98% at full-speed</w:t>
      </w:r>
    </w:p>
    <w:p w14:paraId="7150931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“S-curve” soft start / soft stop capability</w:t>
      </w:r>
    </w:p>
    <w:p w14:paraId="3B28216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Run/Fault output contacts</w:t>
      </w:r>
    </w:p>
    <w:p w14:paraId="0D96B8C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Serial communication loss detection and selectable response strategy</w:t>
      </w:r>
    </w:p>
    <w:p w14:paraId="6A3A5E0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“Up/Down” floating point control capability</w:t>
      </w:r>
    </w:p>
    <w:p w14:paraId="5C3679A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Output Frequency 0 to 590 Hz</w:t>
      </w:r>
    </w:p>
    <w:p w14:paraId="30E4E0B8"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Controlled speed range of 40:1 (V/f, V/f with encoder), 200:1 (open loop vector), 1500:1 (closed loop vector), 200:1 (advanced open loop vector), 20:1 (open loop vector for PM), 100:1 (advanced open loop vector for PM, EZ vector)</w:t>
      </w:r>
    </w:p>
    <w:p w14:paraId="578DB468"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Maximum output frequency; 590 Hz</w:t>
      </w:r>
    </w:p>
    <w:p w14:paraId="724ED12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Safe Torque Off: SIL3, PLe</w:t>
      </w:r>
    </w:p>
    <w:p w14:paraId="54BA70B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200% starting torque capability, available from 0 Hz to 60 Hz</w:t>
      </w:r>
    </w:p>
    <w:p w14:paraId="0F82716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Remote speed reference (speed command) signal:</w:t>
      </w:r>
    </w:p>
    <w:p w14:paraId="1A451EE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0 to 10 VDC (20 kΩ)</w:t>
      </w:r>
    </w:p>
    <w:p w14:paraId="68BEB338"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4 to 20 mA DC (250 Ω)</w:t>
      </w:r>
    </w:p>
    <w:p w14:paraId="76EE537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Critical frequency rejection capability: three selectable, adjustable bandwidths</w:t>
      </w:r>
    </w:p>
    <w:p w14:paraId="3005F50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Analog/Digital Virtual I/O – internally sends an output to an input (no wiring needed)</w:t>
      </w:r>
    </w:p>
    <w:p w14:paraId="6F9692F7"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Adjustable carrier frequency, from 2 kHz to 15 kHz</w:t>
      </w:r>
    </w:p>
    <w:p w14:paraId="7E91041D"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Dynamic noise control for quiet motor operation</w:t>
      </w:r>
    </w:p>
    <w:p w14:paraId="1C57CC71"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Programmable security code</w:t>
      </w:r>
    </w:p>
    <w:p w14:paraId="6F4AC0E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Cloud service (Yaskawa Drive Cloud) for product registration and parameter storage</w:t>
      </w:r>
    </w:p>
    <w:p w14:paraId="21D80E94"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Store up to four additional parameter sets in keypad</w:t>
      </w:r>
    </w:p>
    <w:p w14:paraId="78B40C8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Integrated PLC (DriveWorks EZ)</w:t>
      </w:r>
    </w:p>
    <w:p w14:paraId="2E513278"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Eight programmable multi-function input terminals (24 VDC) providing 60+ programmable features, including:</w:t>
      </w:r>
    </w:p>
    <w:p w14:paraId="7C09EBA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Fault reset</w:t>
      </w:r>
    </w:p>
    <w:p w14:paraId="23A23924"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Motor operated pot (MOP)</w:t>
      </w:r>
    </w:p>
    <w:p w14:paraId="2176DB0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External fault</w:t>
      </w:r>
    </w:p>
    <w:p w14:paraId="67BDFAF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16 preset speeds</w:t>
      </w:r>
    </w:p>
    <w:p w14:paraId="7E523BAF"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PI control enable / disable</w:t>
      </w:r>
    </w:p>
    <w:p w14:paraId="33C893DF"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Three programmable multi-function output relays (Form A rated 1 A @ 250 VAC &amp; 30 VDC), providing 50+ functions, including:</w:t>
      </w:r>
    </w:p>
    <w:p w14:paraId="30DDB00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Fault status</w:t>
      </w:r>
    </w:p>
    <w:p w14:paraId="43B794A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Run status</w:t>
      </w:r>
    </w:p>
    <w:p w14:paraId="74CD96E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Overtorque / undertorque detection</w:t>
      </w:r>
    </w:p>
    <w:p w14:paraId="0E237237"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Serial communication status</w:t>
      </w:r>
    </w:p>
    <w:p w14:paraId="00E16E58"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One fixed “Fault” Form C output relay (Rated 1 A @ 250 VAC &amp; 30 VDC)</w:t>
      </w:r>
    </w:p>
    <w:p w14:paraId="6352C89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Sixteen preset speeds</w:t>
      </w:r>
    </w:p>
    <w:p w14:paraId="79E5F92F"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Built-in Modbus RTU protocols accessible via RS-422/485 communication, which is standard.  EtherNet/IP, Modbus TCP/IP, PROFINET, EtherCAT, DeviceNet, and PROFIBUS are optionally available.</w:t>
      </w:r>
    </w:p>
    <w:p w14:paraId="06956B7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Rotational as well as Stationary motor auto-tuning</w:t>
      </w:r>
    </w:p>
    <w:p w14:paraId="2D47D97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“Kinetic Energy Braking” (KEB) function stops the motor in up to half the time it would take without this function.</w:t>
      </w:r>
    </w:p>
    <w:p w14:paraId="386F91E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Control Methods Include:</w:t>
      </w:r>
    </w:p>
    <w:p w14:paraId="2B3C868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V/f Control</w:t>
      </w:r>
    </w:p>
    <w:p w14:paraId="4C01094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V/f Control with encoder feedback</w:t>
      </w:r>
    </w:p>
    <w:p w14:paraId="5ECE0A1D"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Open loop vector</w:t>
      </w:r>
    </w:p>
    <w:p w14:paraId="2166D72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Advanced open loop vector</w:t>
      </w:r>
    </w:p>
    <w:p w14:paraId="015893C4"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Closed loop vector</w:t>
      </w:r>
    </w:p>
    <w:p w14:paraId="3E297A34"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Open loop vector for PM</w:t>
      </w:r>
    </w:p>
    <w:p w14:paraId="5841F8F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Closed loop vector for PM</w:t>
      </w:r>
    </w:p>
    <w:p w14:paraId="75F97D3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Advanced open loop vector for PM</w:t>
      </w:r>
    </w:p>
    <w:p w14:paraId="7F4489A1"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SynRM Motor Control</w:t>
      </w:r>
    </w:p>
    <w:p w14:paraId="0360D49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Motor Types:</w:t>
      </w:r>
    </w:p>
    <w:p w14:paraId="34C9268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Induction</w:t>
      </w:r>
    </w:p>
    <w:p w14:paraId="23D822A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Permanent Magnet</w:t>
      </w:r>
    </w:p>
    <w:p w14:paraId="35B5FBB8"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Synchronous Reluctance</w:t>
      </w:r>
    </w:p>
    <w:p w14:paraId="21868B47"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Temperature controlled fans</w:t>
      </w:r>
    </w:p>
    <w:p w14:paraId="4199D692"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Side by side mounting </w:t>
      </w:r>
    </w:p>
    <w:p w14:paraId="45C9663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LCD keypad with Local/Remote, Start/Stop and Copy keypad functions.</w:t>
      </w:r>
    </w:p>
    <w:p w14:paraId="5A63619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Motor preheat function</w:t>
      </w:r>
    </w:p>
    <w:p w14:paraId="31A493C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Flash upgradeable firmware</w:t>
      </w:r>
    </w:p>
    <w:p w14:paraId="11C55D82"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Heatsink overtemperature speed fold-back feature</w:t>
      </w:r>
    </w:p>
    <w:p w14:paraId="5BA10A82"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Fan failure detection and selectable drive action</w:t>
      </w:r>
    </w:p>
    <w:p w14:paraId="4C1D059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Programming and firmware upgrade without three-phase main power DriveWizard Mobile</w:t>
      </w:r>
    </w:p>
    <w:p w14:paraId="106CBFC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Programming Application</w:t>
      </w:r>
    </w:p>
    <w:p w14:paraId="3705550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LED Status Ring</w:t>
      </w:r>
    </w:p>
    <w:p w14:paraId="629B1E44" w14:textId="77777777" w:rsidR="008D099A"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Conformal coating (IEC 60721-3-3, IP20/Protected Chassis: 3C3, 3S2)</w:t>
      </w:r>
    </w:p>
    <w:p w14:paraId="73E51029" w14:textId="77777777" w:rsidR="008D099A" w:rsidRDefault="008D099A">
      <w:pPr>
        <w:rPr>
          <w:rFonts w:asciiTheme="minorHAnsi" w:eastAsiaTheme="minorHAnsi" w:hAnsiTheme="minorHAnsi" w:cstheme="minorHAnsi"/>
          <w:sz w:val="18"/>
          <w:szCs w:val="18"/>
        </w:rPr>
      </w:pPr>
      <w:r>
        <w:rPr>
          <w:rFonts w:asciiTheme="minorHAnsi" w:eastAsiaTheme="minorHAnsi" w:hAnsiTheme="minorHAnsi" w:cstheme="minorHAnsi"/>
          <w:sz w:val="18"/>
          <w:szCs w:val="18"/>
        </w:rPr>
        <w:br w:type="page"/>
      </w:r>
    </w:p>
    <w:p w14:paraId="35A9DF98" w14:textId="77777777" w:rsidR="008D099A" w:rsidRDefault="008D099A" w:rsidP="00534807">
      <w:pPr>
        <w:widowControl w:val="0"/>
        <w:spacing w:after="120" w:line="259" w:lineRule="auto"/>
        <w:rPr>
          <w:rFonts w:asciiTheme="minorHAnsi" w:eastAsiaTheme="minorHAnsi" w:hAnsiTheme="minorHAnsi" w:cstheme="minorHAnsi"/>
          <w:sz w:val="18"/>
          <w:szCs w:val="18"/>
        </w:rPr>
        <w:sectPr w:rsidR="008D099A" w:rsidSect="00534807">
          <w:type w:val="continuous"/>
          <w:pgSz w:w="12240" w:h="15840"/>
          <w:pgMar w:top="720" w:right="720" w:bottom="720" w:left="720" w:header="720" w:footer="0" w:gutter="0"/>
          <w:cols w:num="3" w:space="720"/>
          <w:docGrid w:linePitch="360"/>
        </w:sectPr>
      </w:pPr>
    </w:p>
    <w:p w14:paraId="50F396DF" w14:textId="77777777" w:rsidR="008D099A" w:rsidRPr="00E11399" w:rsidRDefault="008D099A" w:rsidP="008D099A">
      <w:pPr>
        <w:pStyle w:val="Heading1"/>
        <w:spacing w:before="0" w:after="120"/>
        <w:jc w:val="center"/>
        <w:rPr>
          <w:rFonts w:asciiTheme="minorHAnsi" w:hAnsiTheme="minorHAnsi" w:cstheme="minorHAnsi"/>
          <w:sz w:val="36"/>
          <w:szCs w:val="36"/>
        </w:rPr>
      </w:pPr>
      <w:r w:rsidRPr="00E11399">
        <w:rPr>
          <w:rFonts w:asciiTheme="minorHAnsi" w:hAnsiTheme="minorHAnsi" w:cstheme="minorHAnsi"/>
          <w:sz w:val="36"/>
          <w:szCs w:val="36"/>
        </w:rPr>
        <w:lastRenderedPageBreak/>
        <w:t>Model Number Configuration (</w:t>
      </w:r>
      <w:r>
        <w:rPr>
          <w:rFonts w:asciiTheme="minorHAnsi" w:hAnsiTheme="minorHAnsi" w:cstheme="minorHAnsi"/>
          <w:sz w:val="36"/>
          <w:szCs w:val="36"/>
        </w:rPr>
        <w:t>G8C1</w:t>
      </w:r>
      <w:r w:rsidRPr="00E11399">
        <w:rPr>
          <w:rFonts w:asciiTheme="minorHAnsi" w:hAnsiTheme="minorHAnsi" w:cstheme="minorHAnsi"/>
          <w:sz w:val="36"/>
          <w:szCs w:val="36"/>
        </w:rPr>
        <w:t>)</w:t>
      </w:r>
    </w:p>
    <w:p w14:paraId="2BEFBBE2" w14:textId="77777777" w:rsidR="008D099A" w:rsidRPr="00E11399" w:rsidRDefault="008D099A" w:rsidP="008D099A">
      <w:pPr>
        <w:pStyle w:val="Heading2"/>
        <w:spacing w:before="80"/>
        <w:jc w:val="left"/>
        <w:rPr>
          <w:rFonts w:asciiTheme="minorHAnsi" w:hAnsiTheme="minorHAnsi" w:cstheme="minorHAnsi"/>
        </w:rPr>
      </w:pPr>
      <w:r w:rsidRPr="00E11399">
        <w:rPr>
          <w:rFonts w:asciiTheme="minorHAnsi" w:hAnsiTheme="minorHAnsi" w:cstheme="minorHAnsi"/>
        </w:rPr>
        <w:t>Step 1. Complete the Base Number for the voltage and current rating.</w:t>
      </w:r>
    </w:p>
    <w:p w14:paraId="2707A2E5" w14:textId="77777777" w:rsidR="008D099A" w:rsidRPr="00E11399" w:rsidRDefault="008D099A" w:rsidP="008D099A">
      <w:pPr>
        <w:pStyle w:val="Heading2"/>
        <w:spacing w:before="80"/>
        <w:jc w:val="left"/>
        <w:rPr>
          <w:rFonts w:asciiTheme="minorHAnsi" w:hAnsiTheme="minorHAnsi" w:cstheme="minorHAnsi"/>
        </w:rPr>
      </w:pPr>
      <w:r w:rsidRPr="00E11399">
        <w:rPr>
          <w:rFonts w:asciiTheme="minorHAnsi" w:hAnsiTheme="minorHAnsi" w:cstheme="minorHAnsi"/>
        </w:rPr>
        <w:t>Step 2. Add the Option Code letter for each required option. If an option is not wanted, no character is inserted in that position.</w:t>
      </w:r>
    </w:p>
    <w:p w14:paraId="6B010434" w14:textId="4D2AC096" w:rsidR="008D099A" w:rsidRDefault="00266210" w:rsidP="008D099A">
      <w:pPr>
        <w:spacing w:before="120"/>
        <w:jc w:val="center"/>
        <w:rPr>
          <w:rFonts w:asciiTheme="minorHAnsi" w:hAnsiTheme="minorHAnsi" w:cstheme="minorHAnsi"/>
          <w:spacing w:val="-3"/>
          <w:sz w:val="18"/>
          <w:szCs w:val="18"/>
        </w:rPr>
      </w:pPr>
      <w:r>
        <w:rPr>
          <w:rFonts w:asciiTheme="minorHAnsi" w:hAnsiTheme="minorHAnsi" w:cstheme="minorHAnsi"/>
          <w:noProof/>
          <w:spacing w:val="-3"/>
          <w:sz w:val="18"/>
          <w:szCs w:val="18"/>
          <w:u w:val="single"/>
        </w:rPr>
        <w:drawing>
          <wp:inline distT="0" distB="0" distL="0" distR="0" wp14:anchorId="7C2B2B1B" wp14:editId="1F21AB3D">
            <wp:extent cx="5610225" cy="6441369"/>
            <wp:effectExtent l="0" t="0" r="0" b="0"/>
            <wp:docPr id="10158442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44282" name="Picture 1" descr="A screenshot of a computer&#10;&#10;Description automatically generated"/>
                    <pic:cNvPicPr/>
                  </pic:nvPicPr>
                  <pic:blipFill>
                    <a:blip r:embed="rId14"/>
                    <a:stretch>
                      <a:fillRect/>
                    </a:stretch>
                  </pic:blipFill>
                  <pic:spPr>
                    <a:xfrm>
                      <a:off x="0" y="0"/>
                      <a:ext cx="5617755" cy="6450015"/>
                    </a:xfrm>
                    <a:prstGeom prst="rect">
                      <a:avLst/>
                    </a:prstGeom>
                  </pic:spPr>
                </pic:pic>
              </a:graphicData>
            </a:graphic>
          </wp:inline>
        </w:drawing>
      </w:r>
    </w:p>
    <w:p w14:paraId="59AE4295" w14:textId="77777777" w:rsidR="00CB74C1" w:rsidRPr="00C629C3" w:rsidRDefault="00CB74C1" w:rsidP="00CB74C1">
      <w:pPr>
        <w:pStyle w:val="ListParagraph"/>
        <w:numPr>
          <w:ilvl w:val="0"/>
          <w:numId w:val="5"/>
        </w:numPr>
        <w:spacing w:after="160" w:line="259" w:lineRule="auto"/>
        <w:rPr>
          <w:rFonts w:asciiTheme="minorHAnsi" w:hAnsiTheme="minorHAnsi" w:cstheme="minorHAnsi"/>
          <w:sz w:val="18"/>
          <w:szCs w:val="18"/>
        </w:rPr>
      </w:pPr>
      <w:bookmarkStart w:id="6" w:name="_Hlk168575189"/>
      <w:r w:rsidRPr="00C629C3">
        <w:rPr>
          <w:rFonts w:asciiTheme="minorHAnsi" w:hAnsiTheme="minorHAnsi" w:cstheme="minorHAnsi"/>
          <w:sz w:val="18"/>
          <w:szCs w:val="18"/>
        </w:rPr>
        <w:t>Many power option combinations are dependent on voltage, HP, and enclosure type. Refer to the selection tables in SL.GA800.01 or PB.GA800.01 for available power options for each specific model.</w:t>
      </w:r>
    </w:p>
    <w:p w14:paraId="0D3D2D37" w14:textId="77777777" w:rsidR="00CB74C1" w:rsidRPr="00C629C3" w:rsidRDefault="00CB74C1" w:rsidP="00CB74C1">
      <w:pPr>
        <w:pStyle w:val="ListParagraph"/>
        <w:numPr>
          <w:ilvl w:val="0"/>
          <w:numId w:val="5"/>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Options J and L not allowed together.</w:t>
      </w:r>
    </w:p>
    <w:p w14:paraId="7EFC5DB6" w14:textId="77777777" w:rsidR="00CB74C1" w:rsidRPr="00C629C3" w:rsidRDefault="00CB74C1" w:rsidP="00CB74C1">
      <w:pPr>
        <w:pStyle w:val="ListParagraph"/>
        <w:numPr>
          <w:ilvl w:val="0"/>
          <w:numId w:val="5"/>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Type 3R enclosures only.</w:t>
      </w:r>
    </w:p>
    <w:p w14:paraId="32A3FAF1" w14:textId="77777777" w:rsidR="00CB74C1" w:rsidRPr="00C629C3" w:rsidRDefault="00CB74C1" w:rsidP="00CB74C1">
      <w:pPr>
        <w:pStyle w:val="ListParagraph"/>
        <w:numPr>
          <w:ilvl w:val="0"/>
          <w:numId w:val="5"/>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Not available for Type 3R enclosure.</w:t>
      </w:r>
    </w:p>
    <w:p w14:paraId="57DEB1B6" w14:textId="77777777" w:rsidR="00CB74C1" w:rsidRPr="00C629C3" w:rsidRDefault="00CB74C1" w:rsidP="00CB74C1">
      <w:pPr>
        <w:pStyle w:val="ListParagraph"/>
        <w:numPr>
          <w:ilvl w:val="0"/>
          <w:numId w:val="5"/>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3% Bus reactors are only available as an option on small ratings - see table; large drives have a bus reactor as standard.</w:t>
      </w:r>
    </w:p>
    <w:p w14:paraId="15547BDF" w14:textId="77777777" w:rsidR="00CB74C1" w:rsidRPr="00C629C3" w:rsidRDefault="00CB74C1" w:rsidP="00CB74C1">
      <w:pPr>
        <w:pStyle w:val="ListParagraph"/>
        <w:numPr>
          <w:ilvl w:val="0"/>
          <w:numId w:val="5"/>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The sum of options from Groups 1, 2, and 3 combined must not exceed 3 options. If no option from Group 1 is selected, then ALL options from Group 2 and Group 3 may be selected. Select anything from Group 4, regardless of other group selections.</w:t>
      </w:r>
    </w:p>
    <w:bookmarkEnd w:id="6"/>
    <w:p w14:paraId="4C4CE3D0" w14:textId="77777777" w:rsidR="008D099A" w:rsidRDefault="008D099A" w:rsidP="008D099A">
      <w:pPr>
        <w:rPr>
          <w:rFonts w:asciiTheme="minorHAnsi" w:hAnsiTheme="minorHAnsi" w:cstheme="minorHAnsi"/>
          <w:spacing w:val="-3"/>
          <w:sz w:val="18"/>
          <w:szCs w:val="18"/>
        </w:rPr>
      </w:pPr>
      <w:r>
        <w:rPr>
          <w:rFonts w:asciiTheme="minorHAnsi" w:hAnsiTheme="minorHAnsi" w:cstheme="minorHAnsi"/>
          <w:spacing w:val="-3"/>
          <w:sz w:val="18"/>
          <w:szCs w:val="18"/>
        </w:rPr>
        <w:lastRenderedPageBreak/>
        <w:br w:type="page"/>
      </w:r>
    </w:p>
    <w:p w14:paraId="3CCC8ED6" w14:textId="77777777" w:rsidR="008D099A" w:rsidRDefault="008D099A" w:rsidP="008D099A">
      <w:pPr>
        <w:pStyle w:val="Heading3"/>
        <w:rPr>
          <w:b/>
        </w:rPr>
        <w:sectPr w:rsidR="008D099A" w:rsidSect="00E11399">
          <w:type w:val="continuous"/>
          <w:pgSz w:w="12240" w:h="15840"/>
          <w:pgMar w:top="720" w:right="720" w:bottom="720" w:left="720" w:header="720" w:footer="0" w:gutter="0"/>
          <w:cols w:space="720"/>
          <w:docGrid w:linePitch="360"/>
        </w:sectPr>
      </w:pPr>
    </w:p>
    <w:p w14:paraId="0E906D47" w14:textId="77777777" w:rsidR="008D099A" w:rsidRPr="001E284B" w:rsidRDefault="008D099A" w:rsidP="008D099A">
      <w:pPr>
        <w:pStyle w:val="Heading3"/>
        <w:ind w:left="0"/>
        <w:rPr>
          <w:rFonts w:asciiTheme="minorHAnsi" w:hAnsiTheme="minorHAnsi" w:cstheme="minorHAnsi"/>
          <w:b/>
          <w:i w:val="0"/>
          <w:sz w:val="22"/>
          <w:szCs w:val="22"/>
        </w:rPr>
      </w:pPr>
      <w:r w:rsidRPr="001E284B">
        <w:rPr>
          <w:rFonts w:asciiTheme="minorHAnsi" w:hAnsiTheme="minorHAnsi" w:cstheme="minorHAnsi"/>
          <w:b/>
          <w:i w:val="0"/>
          <w:sz w:val="22"/>
          <w:szCs w:val="22"/>
        </w:rPr>
        <w:lastRenderedPageBreak/>
        <w:t>ENCLOSURE TYPE</w:t>
      </w:r>
    </w:p>
    <w:p w14:paraId="55BD05D9" w14:textId="77777777" w:rsidR="008D099A" w:rsidRPr="001E284B" w:rsidRDefault="008D099A" w:rsidP="008D099A">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(1) </w:t>
      </w:r>
      <w:r w:rsidRPr="001E284B">
        <w:rPr>
          <w:rFonts w:asciiTheme="minorHAnsi" w:hAnsiTheme="minorHAnsi" w:cstheme="minorHAnsi"/>
          <w:sz w:val="18"/>
          <w:szCs w:val="18"/>
        </w:rPr>
        <w:t>The Normal Duty drive and Configured controls are provided in a Type 1 enclosure, large enough to accommodate any or all of the Configured package options.</w:t>
      </w:r>
    </w:p>
    <w:p w14:paraId="4F96337E" w14:textId="77777777" w:rsidR="008D099A" w:rsidRPr="001E284B" w:rsidRDefault="008D099A" w:rsidP="008D099A">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(4) </w:t>
      </w:r>
      <w:r w:rsidRPr="001E284B">
        <w:rPr>
          <w:rFonts w:asciiTheme="minorHAnsi" w:hAnsiTheme="minorHAnsi" w:cstheme="minorHAnsi"/>
          <w:sz w:val="18"/>
          <w:szCs w:val="18"/>
        </w:rPr>
        <w:t>The Heavy Duty drive and Configured controls are provided in a Type 1 enclosure, large enough to accommodate any or all of the Configured package options.</w:t>
      </w:r>
    </w:p>
    <w:p w14:paraId="5042448F" w14:textId="77777777" w:rsidR="008D099A" w:rsidRPr="001E284B" w:rsidRDefault="008D099A" w:rsidP="008D099A">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(2) </w:t>
      </w:r>
      <w:r w:rsidRPr="001E284B">
        <w:rPr>
          <w:rFonts w:asciiTheme="minorHAnsi" w:hAnsiTheme="minorHAnsi" w:cstheme="minorHAnsi"/>
          <w:sz w:val="18"/>
          <w:szCs w:val="18"/>
        </w:rPr>
        <w:t>The Normal Duty drive and Configured controls are provided in a Type 12 enclosure, large enough to accommodate any or all of the Configured package options.</w:t>
      </w:r>
    </w:p>
    <w:p w14:paraId="194D0F59" w14:textId="77777777" w:rsidR="008D099A" w:rsidRPr="001E284B" w:rsidRDefault="008D099A" w:rsidP="008D099A">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(5) </w:t>
      </w:r>
      <w:r w:rsidRPr="001E284B">
        <w:rPr>
          <w:rFonts w:asciiTheme="minorHAnsi" w:hAnsiTheme="minorHAnsi" w:cstheme="minorHAnsi"/>
          <w:sz w:val="18"/>
          <w:szCs w:val="18"/>
        </w:rPr>
        <w:t>The Heavy Duty drive and Configured controls are provided in a Type 12 enclosure, large enough to accommodate any or all of the Configured package options.</w:t>
      </w:r>
    </w:p>
    <w:p w14:paraId="3C52844D" w14:textId="77777777" w:rsidR="008D099A" w:rsidRPr="001E284B" w:rsidRDefault="008D099A" w:rsidP="008D099A">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(3) </w:t>
      </w:r>
      <w:r w:rsidRPr="001E284B">
        <w:rPr>
          <w:rFonts w:asciiTheme="minorHAnsi" w:hAnsiTheme="minorHAnsi" w:cstheme="minorHAnsi"/>
          <w:sz w:val="18"/>
          <w:szCs w:val="18"/>
        </w:rPr>
        <w:t>The Normal Duty drive and Configured controls are provided in a Type 3R enclosure, large enough to accommodate any or all of the Configured package options.</w:t>
      </w:r>
    </w:p>
    <w:p w14:paraId="44AA55F0" w14:textId="77777777" w:rsidR="008D099A" w:rsidRPr="001E284B" w:rsidRDefault="008D099A" w:rsidP="008D099A">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(6) </w:t>
      </w:r>
      <w:r w:rsidRPr="001E284B">
        <w:rPr>
          <w:rFonts w:asciiTheme="minorHAnsi" w:hAnsiTheme="minorHAnsi" w:cstheme="minorHAnsi"/>
          <w:sz w:val="18"/>
          <w:szCs w:val="18"/>
        </w:rPr>
        <w:t>The Heavy Duty drive and Configured controls are provided in a Type 3R enclosure, large enough to accommodate any or all of the Configured package options.</w:t>
      </w:r>
    </w:p>
    <w:p w14:paraId="55AFBB77" w14:textId="77777777" w:rsidR="008D099A" w:rsidRPr="001E284B" w:rsidRDefault="008D099A" w:rsidP="008D099A">
      <w:pPr>
        <w:rPr>
          <w:rFonts w:asciiTheme="minorHAnsi" w:hAnsiTheme="minorHAnsi" w:cstheme="minorHAnsi"/>
          <w:sz w:val="18"/>
          <w:szCs w:val="18"/>
        </w:rPr>
      </w:pPr>
    </w:p>
    <w:p w14:paraId="51B7B7EB" w14:textId="77777777" w:rsidR="008D099A" w:rsidRPr="001E284B" w:rsidRDefault="008D099A" w:rsidP="008D099A">
      <w:pPr>
        <w:pStyle w:val="Heading3"/>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VOLTAGE</w:t>
      </w:r>
      <w:r w:rsidRPr="001E284B">
        <w:rPr>
          <w:rFonts w:asciiTheme="minorHAnsi" w:hAnsiTheme="minorHAnsi" w:cstheme="minorHAnsi"/>
          <w:b/>
          <w:i w:val="0"/>
          <w:color w:val="000000" w:themeColor="text1"/>
          <w:sz w:val="22"/>
          <w:szCs w:val="22"/>
        </w:rPr>
        <w:tab/>
      </w:r>
    </w:p>
    <w:p w14:paraId="10179D99" w14:textId="77777777" w:rsidR="008D099A" w:rsidRPr="001E284B" w:rsidRDefault="008D099A" w:rsidP="008D099A">
      <w:pPr>
        <w:ind w:left="270" w:hanging="270"/>
        <w:rPr>
          <w:rFonts w:asciiTheme="minorHAnsi" w:hAnsiTheme="minorHAnsi" w:cstheme="minorHAnsi"/>
          <w:bCs/>
          <w:sz w:val="18"/>
          <w:szCs w:val="18"/>
        </w:rPr>
      </w:pPr>
      <w:r w:rsidRPr="001E284B">
        <w:rPr>
          <w:rFonts w:asciiTheme="minorHAnsi" w:hAnsiTheme="minorHAnsi" w:cstheme="minorHAnsi"/>
          <w:b/>
          <w:sz w:val="18"/>
          <w:szCs w:val="18"/>
        </w:rPr>
        <w:t>(A)</w:t>
      </w:r>
      <w:r w:rsidRPr="001E284B">
        <w:rPr>
          <w:rFonts w:asciiTheme="minorHAnsi" w:hAnsiTheme="minorHAnsi" w:cstheme="minorHAnsi"/>
          <w:bCs/>
          <w:sz w:val="18"/>
          <w:szCs w:val="18"/>
        </w:rPr>
        <w:t xml:space="preserve"> 240 volt model for nominal, 230 or 240 VAC (+10/-15%); 60 or 50 Hz (+/-5%) systems</w:t>
      </w:r>
    </w:p>
    <w:p w14:paraId="7505A748" w14:textId="77777777" w:rsidR="008D099A" w:rsidRPr="001E284B" w:rsidRDefault="008D099A" w:rsidP="008D099A">
      <w:pPr>
        <w:ind w:left="270" w:hanging="270"/>
        <w:rPr>
          <w:rFonts w:asciiTheme="minorHAnsi" w:hAnsiTheme="minorHAnsi" w:cstheme="minorHAnsi"/>
          <w:bCs/>
          <w:sz w:val="18"/>
          <w:szCs w:val="18"/>
        </w:rPr>
      </w:pPr>
      <w:r w:rsidRPr="001E284B">
        <w:rPr>
          <w:rFonts w:asciiTheme="minorHAnsi" w:hAnsiTheme="minorHAnsi" w:cstheme="minorHAnsi"/>
          <w:b/>
          <w:bCs/>
          <w:sz w:val="18"/>
          <w:szCs w:val="18"/>
        </w:rPr>
        <w:t>(B)</w:t>
      </w:r>
      <w:r w:rsidRPr="001E284B">
        <w:rPr>
          <w:rFonts w:asciiTheme="minorHAnsi" w:hAnsiTheme="minorHAnsi" w:cstheme="minorHAnsi"/>
          <w:bCs/>
          <w:sz w:val="18"/>
          <w:szCs w:val="18"/>
        </w:rPr>
        <w:t xml:space="preserve"> 480 volt model for nominal, 380, 400, 415, 440, 460 or 480 VAC (+10/-15 %); 60 or 50 Hz (+/-5%) systems</w:t>
      </w:r>
    </w:p>
    <w:p w14:paraId="74EF77E7" w14:textId="77777777" w:rsidR="008D099A" w:rsidRPr="001E284B" w:rsidRDefault="008D099A" w:rsidP="008D099A">
      <w:pPr>
        <w:ind w:left="270" w:hanging="270"/>
        <w:rPr>
          <w:rFonts w:asciiTheme="minorHAnsi" w:hAnsiTheme="minorHAnsi" w:cstheme="minorHAnsi"/>
          <w:bCs/>
          <w:sz w:val="18"/>
          <w:szCs w:val="18"/>
        </w:rPr>
      </w:pPr>
    </w:p>
    <w:p w14:paraId="21D7D7C6" w14:textId="77777777" w:rsidR="008D099A" w:rsidRPr="001E284B" w:rsidRDefault="008D099A" w:rsidP="008D099A">
      <w:pPr>
        <w:pStyle w:val="Heading3"/>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[P] POWER OPTIONS</w:t>
      </w:r>
    </w:p>
    <w:p w14:paraId="707D8E55"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(E) </w:t>
      </w:r>
      <w:r w:rsidRPr="001E284B">
        <w:rPr>
          <w:rFonts w:asciiTheme="minorHAnsi" w:hAnsiTheme="minorHAnsi" w:cstheme="minorHAnsi"/>
          <w:sz w:val="18"/>
          <w:szCs w:val="18"/>
        </w:rPr>
        <w:t xml:space="preserve">This option provides a circuit breaker with operating handle. </w:t>
      </w:r>
    </w:p>
    <w:p w14:paraId="1BCA570E"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(C) </w:t>
      </w:r>
      <w:r w:rsidRPr="001E284B">
        <w:rPr>
          <w:rFonts w:asciiTheme="minorHAnsi" w:hAnsiTheme="minorHAnsi" w:cstheme="minorHAnsi"/>
          <w:sz w:val="18"/>
          <w:szCs w:val="18"/>
        </w:rPr>
        <w:t xml:space="preserve">This option provides a circuit breaker with operating handle and an Interrupting Capacity of 65 kA. </w:t>
      </w:r>
    </w:p>
    <w:p w14:paraId="3C7A7772"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(M) </w:t>
      </w:r>
      <w:r w:rsidRPr="001E284B">
        <w:rPr>
          <w:rFonts w:asciiTheme="minorHAnsi" w:hAnsiTheme="minorHAnsi" w:cstheme="minorHAnsi"/>
          <w:sz w:val="18"/>
          <w:szCs w:val="18"/>
        </w:rPr>
        <w:t xml:space="preserve">This option provides a circuit breaker with operating handle and an Interrupting Capacity of 100 kA. </w:t>
      </w:r>
    </w:p>
    <w:p w14:paraId="41453591"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(D) </w:t>
      </w:r>
      <w:r w:rsidRPr="001E284B">
        <w:rPr>
          <w:rFonts w:asciiTheme="minorHAnsi" w:hAnsiTheme="minorHAnsi" w:cstheme="minorHAnsi"/>
          <w:sz w:val="18"/>
          <w:szCs w:val="18"/>
        </w:rPr>
        <w:t xml:space="preserve">This option provides a non-fused disconnect with operating handle. </w:t>
      </w:r>
    </w:p>
    <w:p w14:paraId="1724DDC2"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(F) </w:t>
      </w:r>
      <w:r w:rsidRPr="001E284B">
        <w:rPr>
          <w:rFonts w:asciiTheme="minorHAnsi" w:hAnsiTheme="minorHAnsi" w:cstheme="minorHAnsi"/>
          <w:sz w:val="18"/>
          <w:szCs w:val="18"/>
        </w:rPr>
        <w:t xml:space="preserve">This option provides input fuses for drive short circuit protection. </w:t>
      </w:r>
    </w:p>
    <w:p w14:paraId="7C5C2C65"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(R) </w:t>
      </w:r>
      <w:r w:rsidRPr="001E284B">
        <w:rPr>
          <w:rFonts w:asciiTheme="minorHAnsi" w:hAnsiTheme="minorHAnsi" w:cstheme="minorHAnsi"/>
          <w:sz w:val="18"/>
          <w:szCs w:val="18"/>
        </w:rPr>
        <w:t>No form of input impedance is normally required for the GA800 Configured. A 3% line reactor is available if additional impedance is desired, usually to reduce the effects of line-side transients and input current THD.</w:t>
      </w:r>
    </w:p>
    <w:p w14:paraId="7720257C"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(X) </w:t>
      </w:r>
      <w:r w:rsidRPr="001E284B">
        <w:rPr>
          <w:rFonts w:asciiTheme="minorHAnsi" w:hAnsiTheme="minorHAnsi" w:cstheme="minorHAnsi"/>
          <w:sz w:val="18"/>
          <w:szCs w:val="18"/>
        </w:rPr>
        <w:t>Large HP drives include 3% bus impedance. A 3% bus reactor is available for small HP drives (see table) if additional impedance is desired, usually to reduce the effects of line-side transients and input current THD.</w:t>
      </w:r>
    </w:p>
    <w:p w14:paraId="274AFD8F"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(H) </w:t>
      </w:r>
      <w:r w:rsidRPr="001E284B">
        <w:rPr>
          <w:rFonts w:asciiTheme="minorHAnsi" w:hAnsiTheme="minorHAnsi" w:cstheme="minorHAnsi"/>
          <w:sz w:val="18"/>
          <w:szCs w:val="18"/>
        </w:rPr>
        <w:t>No form of output impedance is normally required for the GA800 Configured. A 3% load reactor is available if additional output impedance is desired, usually for long lead-lengths or noise reduction.</w:t>
      </w:r>
    </w:p>
    <w:p w14:paraId="02EE2601"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(N) </w:t>
      </w:r>
      <w:r w:rsidRPr="001E284B">
        <w:rPr>
          <w:rFonts w:asciiTheme="minorHAnsi" w:hAnsiTheme="minorHAnsi" w:cstheme="minorHAnsi"/>
          <w:sz w:val="18"/>
          <w:szCs w:val="18"/>
        </w:rPr>
        <w:t>The standard configuration does not include a filter. The cap filter is a delta-wye capacitive network, used to help attenuate electrical noise.</w:t>
      </w:r>
    </w:p>
    <w:p w14:paraId="053499AE"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(L) </w:t>
      </w:r>
      <w:r w:rsidRPr="001E284B">
        <w:rPr>
          <w:rFonts w:asciiTheme="minorHAnsi" w:hAnsiTheme="minorHAnsi" w:cstheme="minorHAnsi"/>
          <w:sz w:val="18"/>
          <w:szCs w:val="18"/>
        </w:rPr>
        <w:t>This option provides 10-15% duty cycle braking capability (DB resistors not included) to improve deceleration performance. This option does not include over temperature protection. Not available for Type 3R enclosures.</w:t>
      </w:r>
    </w:p>
    <w:p w14:paraId="4DF86D39"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(J) </w:t>
      </w:r>
      <w:r w:rsidRPr="001E284B">
        <w:rPr>
          <w:rFonts w:asciiTheme="minorHAnsi" w:hAnsiTheme="minorHAnsi" w:cstheme="minorHAnsi"/>
          <w:sz w:val="18"/>
          <w:szCs w:val="18"/>
        </w:rPr>
        <w:t>This option provides 10-15% duty cycle braking capability (DB resistors not included) to improve deceleration performance. A shunt trip circuit breaker (equivalent to option E) and circuitry is also provided to disconnect the input power from the drive if the DB overtemperature switches activate. Not available for Type 3R enclosures.</w:t>
      </w:r>
    </w:p>
    <w:p w14:paraId="4E82F957" w14:textId="77777777" w:rsidR="008D099A" w:rsidRDefault="008D099A" w:rsidP="008D099A">
      <w:pPr>
        <w:autoSpaceDE w:val="0"/>
        <w:autoSpaceDN w:val="0"/>
        <w:adjustRightInd w:val="0"/>
        <w:ind w:left="270" w:hanging="270"/>
        <w:rPr>
          <w:rFonts w:asciiTheme="minorHAnsi" w:hAnsiTheme="minorHAnsi" w:cstheme="minorHAnsi"/>
          <w:b/>
          <w:bCs/>
          <w:sz w:val="18"/>
          <w:szCs w:val="18"/>
        </w:rPr>
      </w:pPr>
    </w:p>
    <w:p w14:paraId="11A460C4" w14:textId="77777777" w:rsidR="008D099A" w:rsidRDefault="008D099A" w:rsidP="008D099A">
      <w:pPr>
        <w:autoSpaceDE w:val="0"/>
        <w:autoSpaceDN w:val="0"/>
        <w:adjustRightInd w:val="0"/>
        <w:ind w:left="270" w:hanging="270"/>
        <w:rPr>
          <w:rFonts w:asciiTheme="minorHAnsi" w:hAnsiTheme="minorHAnsi" w:cstheme="minorHAnsi"/>
          <w:b/>
          <w:bCs/>
          <w:sz w:val="18"/>
          <w:szCs w:val="18"/>
        </w:rPr>
      </w:pPr>
    </w:p>
    <w:p w14:paraId="6A20F0BA" w14:textId="77777777" w:rsidR="008D099A" w:rsidRPr="001E284B" w:rsidRDefault="008D099A" w:rsidP="008D099A">
      <w:pPr>
        <w:pStyle w:val="Heading3"/>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[P] POWER OPTIONS (con’t)</w:t>
      </w:r>
    </w:p>
    <w:p w14:paraId="0CC01240"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(2) </w:t>
      </w:r>
      <w:r w:rsidRPr="001E284B">
        <w:rPr>
          <w:rFonts w:asciiTheme="minorHAnsi" w:hAnsiTheme="minorHAnsi" w:cstheme="minorHAnsi"/>
          <w:sz w:val="18"/>
          <w:szCs w:val="18"/>
        </w:rPr>
        <w:t>This option will offer some degree of protection from transient surges coming through the power line cables. Lightning strikes are the most common source of surges. This option is only available for the Type 3R enclosure.</w:t>
      </w:r>
    </w:p>
    <w:p w14:paraId="3F88CC56"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(3) </w:t>
      </w:r>
      <w:r w:rsidRPr="001E284B">
        <w:rPr>
          <w:rFonts w:asciiTheme="minorHAnsi" w:hAnsiTheme="minorHAnsi" w:cstheme="minorHAnsi"/>
          <w:sz w:val="18"/>
          <w:szCs w:val="18"/>
        </w:rPr>
        <w:t>This option maintains the internal cabinet temperature to reduce condensation. This option is only available for the Type 3R enclosure.</w:t>
      </w:r>
    </w:p>
    <w:p w14:paraId="7E13C3B9"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(4) </w:t>
      </w:r>
      <w:r w:rsidRPr="001E284B">
        <w:rPr>
          <w:rFonts w:asciiTheme="minorHAnsi" w:hAnsiTheme="minorHAnsi" w:cstheme="minorHAnsi"/>
          <w:sz w:val="18"/>
          <w:szCs w:val="18"/>
        </w:rPr>
        <w:t>This option will allow the enclosure to be operated in an ambient temperature of 50 °C (122 °F). The standard basic design is rated for 40 °C ambient. This option is only available for the Type 3R enclosure.</w:t>
      </w:r>
    </w:p>
    <w:p w14:paraId="57489128" w14:textId="77777777" w:rsidR="008D099A" w:rsidRPr="001E284B" w:rsidRDefault="008D099A" w:rsidP="008D099A">
      <w:pPr>
        <w:autoSpaceDE w:val="0"/>
        <w:autoSpaceDN w:val="0"/>
        <w:adjustRightInd w:val="0"/>
        <w:rPr>
          <w:sz w:val="18"/>
          <w:szCs w:val="18"/>
        </w:rPr>
      </w:pPr>
    </w:p>
    <w:p w14:paraId="15F59C9A" w14:textId="77777777" w:rsidR="008D099A" w:rsidRPr="001E284B" w:rsidRDefault="008D099A" w:rsidP="008D099A">
      <w:pPr>
        <w:pStyle w:val="Heading3"/>
        <w:keepNext w:val="0"/>
        <w:widowControl w:val="0"/>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[T] CONTROL &amp; COMMUNICATION OPTIONS</w:t>
      </w:r>
    </w:p>
    <w:p w14:paraId="0A857719"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(D) </w:t>
      </w:r>
      <w:r w:rsidRPr="001E284B">
        <w:rPr>
          <w:rFonts w:asciiTheme="minorHAnsi" w:hAnsiTheme="minorHAnsi" w:cstheme="minorHAnsi"/>
          <w:sz w:val="18"/>
          <w:szCs w:val="18"/>
        </w:rPr>
        <w:t>This option allows the drive to communicate on an Ethernet/IP network.</w:t>
      </w:r>
    </w:p>
    <w:p w14:paraId="3D36A192"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(G) </w:t>
      </w:r>
      <w:r w:rsidRPr="001E284B">
        <w:rPr>
          <w:rFonts w:asciiTheme="minorHAnsi" w:hAnsiTheme="minorHAnsi" w:cstheme="minorHAnsi"/>
          <w:sz w:val="18"/>
          <w:szCs w:val="18"/>
        </w:rPr>
        <w:t>This option allows the drive to communicate on a DeviceNet network.</w:t>
      </w:r>
    </w:p>
    <w:p w14:paraId="73E12D4F"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(H) </w:t>
      </w:r>
      <w:r w:rsidRPr="001E284B">
        <w:rPr>
          <w:rFonts w:asciiTheme="minorHAnsi" w:hAnsiTheme="minorHAnsi" w:cstheme="minorHAnsi"/>
          <w:sz w:val="18"/>
          <w:szCs w:val="18"/>
        </w:rPr>
        <w:t>This option allows the drive to communicate on a PROFIBUS network.</w:t>
      </w:r>
    </w:p>
    <w:p w14:paraId="209436A6"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(C) </w:t>
      </w:r>
      <w:r w:rsidRPr="001E284B">
        <w:rPr>
          <w:rFonts w:asciiTheme="minorHAnsi" w:hAnsiTheme="minorHAnsi" w:cstheme="minorHAnsi"/>
          <w:sz w:val="18"/>
          <w:szCs w:val="18"/>
        </w:rPr>
        <w:t>This option allows the drive to communicate on a PROFINET network.</w:t>
      </w:r>
    </w:p>
    <w:p w14:paraId="71013706"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(Q) </w:t>
      </w:r>
      <w:r w:rsidRPr="001E284B">
        <w:rPr>
          <w:rFonts w:asciiTheme="minorHAnsi" w:hAnsiTheme="minorHAnsi" w:cstheme="minorHAnsi"/>
          <w:sz w:val="18"/>
          <w:szCs w:val="18"/>
        </w:rPr>
        <w:t>This option allows the drive to communicate on a Modbus TCP/IP network.</w:t>
      </w:r>
    </w:p>
    <w:p w14:paraId="56A8CE46"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(A) </w:t>
      </w:r>
      <w:r w:rsidRPr="001E284B">
        <w:rPr>
          <w:rFonts w:asciiTheme="minorHAnsi" w:hAnsiTheme="minorHAnsi" w:cstheme="minorHAnsi"/>
          <w:sz w:val="18"/>
          <w:szCs w:val="18"/>
        </w:rPr>
        <w:t>This option provides 3 additional high-resolution analog inputs (13 Bit to the drive.</w:t>
      </w:r>
    </w:p>
    <w:p w14:paraId="24FE3F41"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(F) </w:t>
      </w:r>
      <w:r w:rsidRPr="001E284B">
        <w:rPr>
          <w:rFonts w:asciiTheme="minorHAnsi" w:hAnsiTheme="minorHAnsi" w:cstheme="minorHAnsi"/>
          <w:sz w:val="18"/>
          <w:szCs w:val="18"/>
        </w:rPr>
        <w:t>This option provides 16 additional digital inputs (binary or BCD; 8, 12, to the drive.</w:t>
      </w:r>
    </w:p>
    <w:p w14:paraId="48CD62B3"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(N) </w:t>
      </w:r>
      <w:r w:rsidRPr="001E284B">
        <w:rPr>
          <w:rFonts w:asciiTheme="minorHAnsi" w:hAnsiTheme="minorHAnsi" w:cstheme="minorHAnsi"/>
          <w:sz w:val="18"/>
          <w:szCs w:val="18"/>
        </w:rPr>
        <w:t>This option provides 2 additional isolated signal outputs (11 Bit + Sign) remote monitoring of any two of the drive’s “U1” parameters.</w:t>
      </w:r>
    </w:p>
    <w:p w14:paraId="0A504ED0"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(E) </w:t>
      </w:r>
      <w:r w:rsidRPr="001E284B">
        <w:rPr>
          <w:rFonts w:asciiTheme="minorHAnsi" w:hAnsiTheme="minorHAnsi" w:cstheme="minorHAnsi"/>
          <w:sz w:val="18"/>
          <w:szCs w:val="18"/>
        </w:rPr>
        <w:t>This option provides 8 additional digital outputs for use in monitoring the of the drive.</w:t>
      </w:r>
    </w:p>
    <w:p w14:paraId="45EC369D"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(X) </w:t>
      </w:r>
      <w:r w:rsidRPr="001E284B">
        <w:rPr>
          <w:rFonts w:asciiTheme="minorHAnsi" w:hAnsiTheme="minorHAnsi" w:cstheme="minorHAnsi"/>
          <w:sz w:val="18"/>
          <w:szCs w:val="18"/>
        </w:rPr>
        <w:t>This option provides speed feedback using a line driver pulse generator</w:t>
      </w:r>
    </w:p>
    <w:p w14:paraId="11F7EF98"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(V) </w:t>
      </w:r>
      <w:r w:rsidRPr="001E284B">
        <w:rPr>
          <w:rFonts w:asciiTheme="minorHAnsi" w:hAnsiTheme="minorHAnsi" w:cstheme="minorHAnsi"/>
          <w:sz w:val="18"/>
          <w:szCs w:val="18"/>
        </w:rPr>
        <w:t>This option converts external 120 VAC control signals to the drive’s 24 digital input terminals (S1 through S8).</w:t>
      </w:r>
    </w:p>
    <w:p w14:paraId="6FAF436D"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(Y) </w:t>
      </w:r>
      <w:r w:rsidRPr="001E284B">
        <w:rPr>
          <w:rFonts w:asciiTheme="minorHAnsi" w:hAnsiTheme="minorHAnsi" w:cstheme="minorHAnsi"/>
          <w:sz w:val="18"/>
          <w:szCs w:val="18"/>
        </w:rPr>
        <w:t>This option provides a door-mounted Hand/Off/Auto Selector Switch determining start/stop and speed control.</w:t>
      </w:r>
    </w:p>
    <w:p w14:paraId="31BAA90E"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(Z) </w:t>
      </w:r>
      <w:r w:rsidRPr="001E284B">
        <w:rPr>
          <w:rFonts w:asciiTheme="minorHAnsi" w:hAnsiTheme="minorHAnsi" w:cstheme="minorHAnsi"/>
          <w:sz w:val="18"/>
          <w:szCs w:val="18"/>
        </w:rPr>
        <w:t>This option provides a door-mounted Speed Pot with knob to control speed.</w:t>
      </w:r>
    </w:p>
    <w:p w14:paraId="60F44CAF"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(M) </w:t>
      </w:r>
      <w:r w:rsidRPr="001E284B">
        <w:rPr>
          <w:rFonts w:asciiTheme="minorHAnsi" w:hAnsiTheme="minorHAnsi" w:cstheme="minorHAnsi"/>
          <w:sz w:val="18"/>
          <w:szCs w:val="18"/>
        </w:rPr>
        <w:t>All GA800 standard drive packages include a door mounted keypad enclosed in a plastic bezel with a clear door that opens for access. Option M (for Type only) provides a larger painted steel solution, including a keylock that protects keypad and other door mounted controls.</w:t>
      </w:r>
    </w:p>
    <w:p w14:paraId="172EC42C"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p>
    <w:p w14:paraId="7828835A" w14:textId="77777777" w:rsidR="008D099A" w:rsidRPr="001E284B" w:rsidRDefault="008D099A" w:rsidP="008D099A">
      <w:pPr>
        <w:autoSpaceDE w:val="0"/>
        <w:autoSpaceDN w:val="0"/>
        <w:adjustRightInd w:val="0"/>
        <w:ind w:left="270" w:hanging="270"/>
        <w:rPr>
          <w:rFonts w:asciiTheme="minorHAnsi" w:hAnsiTheme="minorHAnsi" w:cstheme="minorHAnsi"/>
          <w:b/>
          <w:sz w:val="22"/>
          <w:szCs w:val="22"/>
        </w:rPr>
      </w:pPr>
      <w:r w:rsidRPr="001E284B">
        <w:rPr>
          <w:rFonts w:asciiTheme="minorHAnsi" w:hAnsiTheme="minorHAnsi" w:cstheme="minorHAnsi"/>
          <w:b/>
          <w:sz w:val="22"/>
          <w:szCs w:val="22"/>
        </w:rPr>
        <w:t>[S] Special</w:t>
      </w:r>
    </w:p>
    <w:p w14:paraId="45441CD0" w14:textId="77777777" w:rsidR="008D099A" w:rsidRDefault="008D099A" w:rsidP="008D099A">
      <w:pPr>
        <w:autoSpaceDE w:val="0"/>
        <w:autoSpaceDN w:val="0"/>
        <w:adjustRightInd w:val="0"/>
        <w:ind w:left="270" w:hanging="270"/>
        <w:rPr>
          <w:rFonts w:asciiTheme="minorHAnsi" w:hAnsiTheme="minorHAnsi" w:cstheme="minorHAnsi"/>
          <w:b/>
          <w:bCs/>
          <w:sz w:val="18"/>
          <w:szCs w:val="18"/>
          <w:lang w:eastAsia="ja-JP"/>
        </w:rPr>
      </w:pPr>
    </w:p>
    <w:p w14:paraId="611240FC" w14:textId="77777777" w:rsidR="008D099A" w:rsidRPr="001E284B" w:rsidRDefault="008D099A" w:rsidP="008D099A">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lang w:eastAsia="ja-JP"/>
        </w:rPr>
        <w:t xml:space="preserve">(B) </w:t>
      </w:r>
      <w:r w:rsidRPr="001E284B">
        <w:rPr>
          <w:rFonts w:asciiTheme="minorHAnsi" w:hAnsiTheme="minorHAnsi" w:cstheme="minorHAnsi"/>
          <w:sz w:val="18"/>
          <w:szCs w:val="18"/>
          <w:lang w:eastAsia="ja-JP"/>
        </w:rPr>
        <w:t>This option equips the configured package with a BlueTooth enabled keypad.</w:t>
      </w:r>
    </w:p>
    <w:p w14:paraId="1453F331" w14:textId="77777777" w:rsidR="008D099A" w:rsidRPr="001E284B" w:rsidRDefault="008D099A" w:rsidP="008D099A">
      <w:pPr>
        <w:pStyle w:val="ListParagraph"/>
        <w:widowControl w:val="0"/>
        <w:spacing w:after="80"/>
        <w:contextualSpacing w:val="0"/>
        <w:rPr>
          <w:rFonts w:asciiTheme="minorHAnsi" w:hAnsiTheme="minorHAnsi" w:cstheme="minorHAnsi"/>
          <w:spacing w:val="-3"/>
          <w:sz w:val="18"/>
          <w:szCs w:val="18"/>
        </w:rPr>
      </w:pPr>
    </w:p>
    <w:p w14:paraId="73A56B0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p>
    <w:p w14:paraId="2C06D4CA" w14:textId="77777777" w:rsidR="00AC01EF" w:rsidRPr="003C06AB" w:rsidRDefault="00AC01EF" w:rsidP="00534807">
      <w:pPr>
        <w:spacing w:before="120"/>
        <w:rPr>
          <w:spacing w:val="-3"/>
          <w:sz w:val="18"/>
          <w:szCs w:val="18"/>
        </w:rPr>
      </w:pPr>
    </w:p>
    <w:sectPr w:rsidR="00AC01EF" w:rsidRPr="003C06AB" w:rsidSect="008D099A">
      <w:type w:val="continuous"/>
      <w:pgSz w:w="12240" w:h="15840" w:code="1"/>
      <w:pgMar w:top="720" w:right="720" w:bottom="720" w:left="720" w:header="72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9AF8C" w14:textId="77777777" w:rsidR="00D0698E" w:rsidRDefault="00D0698E" w:rsidP="00BE681D">
      <w:r>
        <w:separator/>
      </w:r>
    </w:p>
  </w:endnote>
  <w:endnote w:type="continuationSeparator" w:id="0">
    <w:p w14:paraId="33C5438B" w14:textId="77777777" w:rsidR="00D0698E" w:rsidRDefault="00D0698E"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037D3" w14:textId="77777777" w:rsidR="004F511C" w:rsidRDefault="004F5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9EB7" w14:textId="3D946FA3" w:rsidR="000B1655" w:rsidRDefault="00000000" w:rsidP="00B77DBD">
    <w:pPr>
      <w:pStyle w:val="Footer"/>
      <w:tabs>
        <w:tab w:val="clear" w:pos="4320"/>
        <w:tab w:val="clear" w:pos="8640"/>
        <w:tab w:val="center" w:pos="5040"/>
        <w:tab w:val="right" w:pos="10800"/>
      </w:tabs>
      <w:rPr>
        <w:rStyle w:val="PageNumber"/>
        <w:sz w:val="16"/>
      </w:rPr>
    </w:pPr>
    <w:sdt>
      <w:sdtPr>
        <w:rPr>
          <w:sz w:val="16"/>
        </w:rPr>
        <w:alias w:val="Title"/>
        <w:tag w:val=""/>
        <w:id w:val="1904634765"/>
        <w:placeholder>
          <w:docPart w:val="BFBFA4F3534F48DC805F51F8CF7909D9"/>
        </w:placeholder>
        <w:dataBinding w:prefixMappings="xmlns:ns0='http://purl.org/dc/elements/1.1/' xmlns:ns1='http://schemas.openxmlformats.org/package/2006/metadata/core-properties' " w:xpath="/ns1:coreProperties[1]/ns0:title[1]" w:storeItemID="{6C3C8BC8-F283-45AE-878A-BAB7291924A1}"/>
        <w:text/>
      </w:sdtPr>
      <w:sdtContent>
        <w:r w:rsidR="002F7841">
          <w:rPr>
            <w:sz w:val="16"/>
          </w:rPr>
          <w:t>SG.G8C2.10</w:t>
        </w:r>
      </w:sdtContent>
    </w:sdt>
    <w:r w:rsidR="000B1655">
      <w:rPr>
        <w:sz w:val="16"/>
      </w:rPr>
      <w:tab/>
      <w:t>0</w:t>
    </w:r>
    <w:r w:rsidR="004F511C">
      <w:rPr>
        <w:sz w:val="16"/>
      </w:rPr>
      <w:t>5</w:t>
    </w:r>
    <w:r w:rsidR="000B1655">
      <w:rPr>
        <w:sz w:val="16"/>
      </w:rPr>
      <w:t>/</w:t>
    </w:r>
    <w:r w:rsidR="004F511C">
      <w:rPr>
        <w:sz w:val="16"/>
      </w:rPr>
      <w:t>30</w:t>
    </w:r>
    <w:r w:rsidR="003C06AB">
      <w:rPr>
        <w:sz w:val="16"/>
      </w:rPr>
      <w:t>/202</w:t>
    </w:r>
    <w:r w:rsidR="004F511C">
      <w:rPr>
        <w:sz w:val="16"/>
      </w:rPr>
      <w:t>4</w:t>
    </w:r>
    <w:r w:rsidR="000B1655">
      <w:rPr>
        <w:sz w:val="16"/>
      </w:rPr>
      <w:tab/>
    </w:r>
    <w:r w:rsidR="000F1429">
      <w:rPr>
        <w:rStyle w:val="PageNumber"/>
        <w:sz w:val="16"/>
      </w:rPr>
      <w:fldChar w:fldCharType="begin"/>
    </w:r>
    <w:r w:rsidR="000B1655">
      <w:rPr>
        <w:rStyle w:val="PageNumber"/>
        <w:sz w:val="16"/>
      </w:rPr>
      <w:instrText xml:space="preserve"> PAGE </w:instrText>
    </w:r>
    <w:r w:rsidR="000F1429">
      <w:rPr>
        <w:rStyle w:val="PageNumber"/>
        <w:sz w:val="16"/>
      </w:rPr>
      <w:fldChar w:fldCharType="separate"/>
    </w:r>
    <w:r w:rsidR="002F7841">
      <w:rPr>
        <w:rStyle w:val="PageNumber"/>
        <w:noProof/>
        <w:sz w:val="16"/>
      </w:rPr>
      <w:t>1</w:t>
    </w:r>
    <w:r w:rsidR="000F1429">
      <w:rPr>
        <w:rStyle w:val="PageNumber"/>
        <w:sz w:val="16"/>
      </w:rPr>
      <w:fldChar w:fldCharType="end"/>
    </w:r>
  </w:p>
  <w:p w14:paraId="5498A054" w14:textId="77777777" w:rsidR="000B1655" w:rsidRDefault="000B1655" w:rsidP="00B77DBD">
    <w:pPr>
      <w:pStyle w:val="Footer"/>
      <w:tabs>
        <w:tab w:val="clear" w:pos="4320"/>
        <w:tab w:val="clear" w:pos="8640"/>
        <w:tab w:val="center" w:pos="5040"/>
        <w:tab w:val="right" w:pos="10800"/>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FC73" w14:textId="77777777" w:rsidR="004F511C" w:rsidRDefault="004F5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48147" w14:textId="77777777" w:rsidR="00D0698E" w:rsidRDefault="00D0698E" w:rsidP="00BE681D">
      <w:r>
        <w:separator/>
      </w:r>
    </w:p>
  </w:footnote>
  <w:footnote w:type="continuationSeparator" w:id="0">
    <w:p w14:paraId="59608B4C" w14:textId="77777777" w:rsidR="00D0698E" w:rsidRDefault="00D0698E" w:rsidP="00B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6ECFD" w14:textId="77777777" w:rsidR="004F511C" w:rsidRDefault="004F5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5CF0E" w14:textId="77777777" w:rsidR="004F511C" w:rsidRDefault="004F5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4DAD6" w14:textId="77777777" w:rsidR="004F511C" w:rsidRDefault="004F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9ADCF8"/>
    <w:multiLevelType w:val="hybridMultilevel"/>
    <w:tmpl w:val="E04403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F34400"/>
    <w:multiLevelType w:val="multilevel"/>
    <w:tmpl w:val="1000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4C45EE"/>
    <w:multiLevelType w:val="hybridMultilevel"/>
    <w:tmpl w:val="EF787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F67FD"/>
    <w:multiLevelType w:val="multilevel"/>
    <w:tmpl w:val="5900E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7379407">
    <w:abstractNumId w:val="1"/>
  </w:num>
  <w:num w:numId="2" w16cid:durableId="1953901958">
    <w:abstractNumId w:val="0"/>
  </w:num>
  <w:num w:numId="3" w16cid:durableId="852376615">
    <w:abstractNumId w:val="2"/>
  </w:num>
  <w:num w:numId="4" w16cid:durableId="474109228">
    <w:abstractNumId w:val="4"/>
  </w:num>
  <w:num w:numId="5" w16cid:durableId="60931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EE"/>
    <w:rsid w:val="00011DDA"/>
    <w:rsid w:val="0002291D"/>
    <w:rsid w:val="00023D8C"/>
    <w:rsid w:val="0002652C"/>
    <w:rsid w:val="0002695F"/>
    <w:rsid w:val="00047BD4"/>
    <w:rsid w:val="000671E1"/>
    <w:rsid w:val="000679F7"/>
    <w:rsid w:val="000822FB"/>
    <w:rsid w:val="00087FDB"/>
    <w:rsid w:val="000B1655"/>
    <w:rsid w:val="000B22DB"/>
    <w:rsid w:val="000B2A20"/>
    <w:rsid w:val="000B4BEA"/>
    <w:rsid w:val="000D26CF"/>
    <w:rsid w:val="000D29EE"/>
    <w:rsid w:val="000E3DF3"/>
    <w:rsid w:val="000E6808"/>
    <w:rsid w:val="000F1429"/>
    <w:rsid w:val="000F4ACD"/>
    <w:rsid w:val="000F7FFD"/>
    <w:rsid w:val="00127258"/>
    <w:rsid w:val="00140AA5"/>
    <w:rsid w:val="00141DE5"/>
    <w:rsid w:val="0014735B"/>
    <w:rsid w:val="00152450"/>
    <w:rsid w:val="0015797F"/>
    <w:rsid w:val="001618B3"/>
    <w:rsid w:val="00175B17"/>
    <w:rsid w:val="0018250D"/>
    <w:rsid w:val="001A19FB"/>
    <w:rsid w:val="001A2793"/>
    <w:rsid w:val="001B10D9"/>
    <w:rsid w:val="001B5E9C"/>
    <w:rsid w:val="001D0D51"/>
    <w:rsid w:val="001D2146"/>
    <w:rsid w:val="001D4AAC"/>
    <w:rsid w:val="001D6E6B"/>
    <w:rsid w:val="001D74B4"/>
    <w:rsid w:val="001E6CA3"/>
    <w:rsid w:val="001F4A51"/>
    <w:rsid w:val="0020711E"/>
    <w:rsid w:val="00207232"/>
    <w:rsid w:val="0025128C"/>
    <w:rsid w:val="0026458F"/>
    <w:rsid w:val="00266210"/>
    <w:rsid w:val="00280D58"/>
    <w:rsid w:val="00281CA9"/>
    <w:rsid w:val="00282146"/>
    <w:rsid w:val="00285484"/>
    <w:rsid w:val="0028785A"/>
    <w:rsid w:val="00296876"/>
    <w:rsid w:val="002B75A8"/>
    <w:rsid w:val="002D1245"/>
    <w:rsid w:val="002D1707"/>
    <w:rsid w:val="002E326D"/>
    <w:rsid w:val="002F1075"/>
    <w:rsid w:val="002F7841"/>
    <w:rsid w:val="003019E2"/>
    <w:rsid w:val="00303970"/>
    <w:rsid w:val="00304606"/>
    <w:rsid w:val="00310A58"/>
    <w:rsid w:val="00327E4F"/>
    <w:rsid w:val="0034469F"/>
    <w:rsid w:val="003475A7"/>
    <w:rsid w:val="00362F74"/>
    <w:rsid w:val="003804CC"/>
    <w:rsid w:val="003858AD"/>
    <w:rsid w:val="00395204"/>
    <w:rsid w:val="00396779"/>
    <w:rsid w:val="003B0039"/>
    <w:rsid w:val="003B499B"/>
    <w:rsid w:val="003C06AB"/>
    <w:rsid w:val="003E03A4"/>
    <w:rsid w:val="003F219B"/>
    <w:rsid w:val="003F2411"/>
    <w:rsid w:val="003F313A"/>
    <w:rsid w:val="0040345F"/>
    <w:rsid w:val="00410DCA"/>
    <w:rsid w:val="004143FA"/>
    <w:rsid w:val="00436865"/>
    <w:rsid w:val="00455BFD"/>
    <w:rsid w:val="00456EB5"/>
    <w:rsid w:val="004A5327"/>
    <w:rsid w:val="004B5F90"/>
    <w:rsid w:val="004C6EBF"/>
    <w:rsid w:val="004C7EEA"/>
    <w:rsid w:val="004E1A0A"/>
    <w:rsid w:val="004F511C"/>
    <w:rsid w:val="00510ABD"/>
    <w:rsid w:val="00512228"/>
    <w:rsid w:val="00525F78"/>
    <w:rsid w:val="00530E9B"/>
    <w:rsid w:val="00534807"/>
    <w:rsid w:val="00552582"/>
    <w:rsid w:val="00557D6E"/>
    <w:rsid w:val="00564050"/>
    <w:rsid w:val="005662B4"/>
    <w:rsid w:val="00571B68"/>
    <w:rsid w:val="00576FAB"/>
    <w:rsid w:val="00581291"/>
    <w:rsid w:val="005868D5"/>
    <w:rsid w:val="00590D20"/>
    <w:rsid w:val="00591FCD"/>
    <w:rsid w:val="005B0F68"/>
    <w:rsid w:val="005D1954"/>
    <w:rsid w:val="005D5882"/>
    <w:rsid w:val="005F1087"/>
    <w:rsid w:val="005F18D6"/>
    <w:rsid w:val="005F5C35"/>
    <w:rsid w:val="006001C8"/>
    <w:rsid w:val="006005BE"/>
    <w:rsid w:val="006301A0"/>
    <w:rsid w:val="006311EF"/>
    <w:rsid w:val="0063127D"/>
    <w:rsid w:val="00634A8E"/>
    <w:rsid w:val="0064730C"/>
    <w:rsid w:val="006567E6"/>
    <w:rsid w:val="00670DA3"/>
    <w:rsid w:val="00677813"/>
    <w:rsid w:val="00682820"/>
    <w:rsid w:val="006845B6"/>
    <w:rsid w:val="006E4857"/>
    <w:rsid w:val="006E6462"/>
    <w:rsid w:val="006E7BA3"/>
    <w:rsid w:val="006F1640"/>
    <w:rsid w:val="00703F53"/>
    <w:rsid w:val="007344F4"/>
    <w:rsid w:val="00736023"/>
    <w:rsid w:val="00744137"/>
    <w:rsid w:val="00754DDB"/>
    <w:rsid w:val="0077517C"/>
    <w:rsid w:val="00776522"/>
    <w:rsid w:val="00790DBC"/>
    <w:rsid w:val="007941D8"/>
    <w:rsid w:val="007A022C"/>
    <w:rsid w:val="007A31E1"/>
    <w:rsid w:val="007A5D02"/>
    <w:rsid w:val="007B37D4"/>
    <w:rsid w:val="007C7F7E"/>
    <w:rsid w:val="007F2238"/>
    <w:rsid w:val="007F34B9"/>
    <w:rsid w:val="0080017E"/>
    <w:rsid w:val="008376AE"/>
    <w:rsid w:val="00843C9D"/>
    <w:rsid w:val="00862E37"/>
    <w:rsid w:val="00874CC8"/>
    <w:rsid w:val="00876899"/>
    <w:rsid w:val="00876927"/>
    <w:rsid w:val="008778CA"/>
    <w:rsid w:val="008A55E3"/>
    <w:rsid w:val="008B79E3"/>
    <w:rsid w:val="008D0789"/>
    <w:rsid w:val="008D099A"/>
    <w:rsid w:val="008E6087"/>
    <w:rsid w:val="008F3D3F"/>
    <w:rsid w:val="008F43E0"/>
    <w:rsid w:val="008F6136"/>
    <w:rsid w:val="008F702D"/>
    <w:rsid w:val="00934D8C"/>
    <w:rsid w:val="0094426D"/>
    <w:rsid w:val="00953C9C"/>
    <w:rsid w:val="00955B4D"/>
    <w:rsid w:val="009567A1"/>
    <w:rsid w:val="00956D69"/>
    <w:rsid w:val="00964A16"/>
    <w:rsid w:val="0097587E"/>
    <w:rsid w:val="00985298"/>
    <w:rsid w:val="009871CD"/>
    <w:rsid w:val="00995009"/>
    <w:rsid w:val="009979CD"/>
    <w:rsid w:val="009A55BF"/>
    <w:rsid w:val="009B5C45"/>
    <w:rsid w:val="009E6F95"/>
    <w:rsid w:val="009F4222"/>
    <w:rsid w:val="00A1347C"/>
    <w:rsid w:val="00A15461"/>
    <w:rsid w:val="00A3750E"/>
    <w:rsid w:val="00A42CB7"/>
    <w:rsid w:val="00A44DFB"/>
    <w:rsid w:val="00A52857"/>
    <w:rsid w:val="00AA09AF"/>
    <w:rsid w:val="00AA0C12"/>
    <w:rsid w:val="00AB0BF6"/>
    <w:rsid w:val="00AB2B4C"/>
    <w:rsid w:val="00AB7D15"/>
    <w:rsid w:val="00AC01EF"/>
    <w:rsid w:val="00AC0304"/>
    <w:rsid w:val="00AC32FD"/>
    <w:rsid w:val="00AC6F46"/>
    <w:rsid w:val="00AC7F49"/>
    <w:rsid w:val="00B0391F"/>
    <w:rsid w:val="00B0793C"/>
    <w:rsid w:val="00B14DEF"/>
    <w:rsid w:val="00B45706"/>
    <w:rsid w:val="00B53FD7"/>
    <w:rsid w:val="00B57FC6"/>
    <w:rsid w:val="00B60BCE"/>
    <w:rsid w:val="00B67845"/>
    <w:rsid w:val="00B730AA"/>
    <w:rsid w:val="00B77D51"/>
    <w:rsid w:val="00B77DBD"/>
    <w:rsid w:val="00B83DD7"/>
    <w:rsid w:val="00B9693E"/>
    <w:rsid w:val="00BB3E97"/>
    <w:rsid w:val="00BC2F8C"/>
    <w:rsid w:val="00BC44F8"/>
    <w:rsid w:val="00BD57C9"/>
    <w:rsid w:val="00BE681D"/>
    <w:rsid w:val="00BF2D90"/>
    <w:rsid w:val="00BF425D"/>
    <w:rsid w:val="00BF6169"/>
    <w:rsid w:val="00BF7BAE"/>
    <w:rsid w:val="00C02789"/>
    <w:rsid w:val="00C13E3B"/>
    <w:rsid w:val="00C31BAC"/>
    <w:rsid w:val="00C36F41"/>
    <w:rsid w:val="00C55C8B"/>
    <w:rsid w:val="00C57AC2"/>
    <w:rsid w:val="00C75194"/>
    <w:rsid w:val="00C80423"/>
    <w:rsid w:val="00C81A34"/>
    <w:rsid w:val="00CA0F9D"/>
    <w:rsid w:val="00CA2E24"/>
    <w:rsid w:val="00CB4B52"/>
    <w:rsid w:val="00CB74C1"/>
    <w:rsid w:val="00CB7A33"/>
    <w:rsid w:val="00CD53BB"/>
    <w:rsid w:val="00CE27BC"/>
    <w:rsid w:val="00CF0326"/>
    <w:rsid w:val="00CF0989"/>
    <w:rsid w:val="00CF36A9"/>
    <w:rsid w:val="00D05E9C"/>
    <w:rsid w:val="00D0698E"/>
    <w:rsid w:val="00D06FB4"/>
    <w:rsid w:val="00D129A9"/>
    <w:rsid w:val="00D238ED"/>
    <w:rsid w:val="00D275A9"/>
    <w:rsid w:val="00D30D03"/>
    <w:rsid w:val="00D42BDE"/>
    <w:rsid w:val="00D467EC"/>
    <w:rsid w:val="00D47462"/>
    <w:rsid w:val="00D612FB"/>
    <w:rsid w:val="00D936B3"/>
    <w:rsid w:val="00D97172"/>
    <w:rsid w:val="00D974A6"/>
    <w:rsid w:val="00DB280C"/>
    <w:rsid w:val="00DD2E39"/>
    <w:rsid w:val="00DD49E8"/>
    <w:rsid w:val="00DD7C07"/>
    <w:rsid w:val="00DF2F74"/>
    <w:rsid w:val="00E04308"/>
    <w:rsid w:val="00E10A9A"/>
    <w:rsid w:val="00E421FE"/>
    <w:rsid w:val="00E4246C"/>
    <w:rsid w:val="00E438D6"/>
    <w:rsid w:val="00E444F0"/>
    <w:rsid w:val="00E5174D"/>
    <w:rsid w:val="00E54489"/>
    <w:rsid w:val="00E65EAF"/>
    <w:rsid w:val="00E77932"/>
    <w:rsid w:val="00E825F2"/>
    <w:rsid w:val="00E9031F"/>
    <w:rsid w:val="00E971D0"/>
    <w:rsid w:val="00EB7BE7"/>
    <w:rsid w:val="00EC0AA6"/>
    <w:rsid w:val="00EC0EE5"/>
    <w:rsid w:val="00EC7533"/>
    <w:rsid w:val="00ED2BA8"/>
    <w:rsid w:val="00EE4215"/>
    <w:rsid w:val="00EF5B25"/>
    <w:rsid w:val="00F03ECA"/>
    <w:rsid w:val="00F1130E"/>
    <w:rsid w:val="00F134BD"/>
    <w:rsid w:val="00F206F1"/>
    <w:rsid w:val="00F25971"/>
    <w:rsid w:val="00F359FF"/>
    <w:rsid w:val="00F5705F"/>
    <w:rsid w:val="00F713D7"/>
    <w:rsid w:val="00F72EED"/>
    <w:rsid w:val="00F74F01"/>
    <w:rsid w:val="00FB18B1"/>
    <w:rsid w:val="00FB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0A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link w:val="Heading1Char"/>
    <w:qFormat/>
    <w:rsid w:val="00B9693E"/>
    <w:pPr>
      <w:keepNext/>
      <w:spacing w:before="120"/>
      <w:outlineLvl w:val="0"/>
    </w:pPr>
    <w:rPr>
      <w:b/>
      <w:sz w:val="18"/>
    </w:rPr>
  </w:style>
  <w:style w:type="paragraph" w:styleId="Heading2">
    <w:name w:val="heading 2"/>
    <w:basedOn w:val="Normal"/>
    <w:next w:val="Normal"/>
    <w:link w:val="Heading2Char"/>
    <w:qFormat/>
    <w:rsid w:val="00B9693E"/>
    <w:pPr>
      <w:keepNext/>
      <w:spacing w:before="120"/>
      <w:jc w:val="center"/>
      <w:outlineLvl w:val="1"/>
    </w:pPr>
    <w:rPr>
      <w:b/>
    </w:rPr>
  </w:style>
  <w:style w:type="paragraph" w:styleId="Heading3">
    <w:name w:val="heading 3"/>
    <w:basedOn w:val="Normal"/>
    <w:next w:val="Normal"/>
    <w:link w:val="Heading3Char"/>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customStyle="1" w:styleId="Default">
    <w:name w:val="Default"/>
    <w:rsid w:val="005D5882"/>
    <w:pPr>
      <w:widowControl w:val="0"/>
      <w:autoSpaceDE w:val="0"/>
      <w:autoSpaceDN w:val="0"/>
      <w:adjustRightInd w:val="0"/>
    </w:pPr>
    <w:rPr>
      <w:rFonts w:ascii="Gotham" w:hAnsi="Gotham" w:cs="Gotham"/>
      <w:color w:val="000000"/>
      <w:sz w:val="24"/>
      <w:szCs w:val="24"/>
    </w:rPr>
  </w:style>
  <w:style w:type="paragraph" w:customStyle="1" w:styleId="Pa13">
    <w:name w:val="Pa13"/>
    <w:basedOn w:val="Default"/>
    <w:next w:val="Default"/>
    <w:uiPriority w:val="99"/>
    <w:rsid w:val="005D5882"/>
    <w:pPr>
      <w:spacing w:line="281" w:lineRule="atLeast"/>
    </w:pPr>
    <w:rPr>
      <w:rFonts w:cs="Times New Roman"/>
      <w:color w:val="auto"/>
    </w:rPr>
  </w:style>
  <w:style w:type="character" w:customStyle="1" w:styleId="A6">
    <w:name w:val="A6"/>
    <w:uiPriority w:val="99"/>
    <w:rsid w:val="005D5882"/>
    <w:rPr>
      <w:rFonts w:cs="Gotham"/>
      <w:b/>
      <w:bCs/>
      <w:color w:val="211D1E"/>
    </w:rPr>
  </w:style>
  <w:style w:type="character" w:styleId="PlaceholderText">
    <w:name w:val="Placeholder Text"/>
    <w:basedOn w:val="DefaultParagraphFont"/>
    <w:uiPriority w:val="99"/>
    <w:semiHidden/>
    <w:rsid w:val="006845B6"/>
    <w:rPr>
      <w:color w:val="808080"/>
    </w:rPr>
  </w:style>
  <w:style w:type="character" w:customStyle="1" w:styleId="Heading1Char">
    <w:name w:val="Heading 1 Char"/>
    <w:basedOn w:val="DefaultParagraphFont"/>
    <w:link w:val="Heading1"/>
    <w:rsid w:val="008D099A"/>
    <w:rPr>
      <w:rFonts w:ascii="Arial" w:hAnsi="Arial"/>
      <w:b/>
      <w:sz w:val="18"/>
      <w:lang w:eastAsia="en-US"/>
    </w:rPr>
  </w:style>
  <w:style w:type="character" w:customStyle="1" w:styleId="Heading2Char">
    <w:name w:val="Heading 2 Char"/>
    <w:basedOn w:val="DefaultParagraphFont"/>
    <w:link w:val="Heading2"/>
    <w:rsid w:val="008D099A"/>
    <w:rPr>
      <w:rFonts w:ascii="Arial" w:hAnsi="Arial"/>
      <w:b/>
      <w:sz w:val="24"/>
      <w:lang w:eastAsia="en-US"/>
    </w:rPr>
  </w:style>
  <w:style w:type="character" w:customStyle="1" w:styleId="Heading3Char">
    <w:name w:val="Heading 3 Char"/>
    <w:basedOn w:val="DefaultParagraphFont"/>
    <w:link w:val="Heading3"/>
    <w:rsid w:val="008D099A"/>
    <w:rPr>
      <w:rFonts w:ascii="Arial" w:hAnsi="Arial"/>
      <w:i/>
      <w:i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BFA4F3534F48DC805F51F8CF7909D9"/>
        <w:category>
          <w:name w:val="General"/>
          <w:gallery w:val="placeholder"/>
        </w:category>
        <w:types>
          <w:type w:val="bbPlcHdr"/>
        </w:types>
        <w:behaviors>
          <w:behavior w:val="content"/>
        </w:behaviors>
        <w:guid w:val="{9B6E4012-B9A1-4968-8CF2-95B3095ABD93}"/>
      </w:docPartPr>
      <w:docPartBody>
        <w:p w:rsidR="00A03823" w:rsidRDefault="000745C2">
          <w:r w:rsidRPr="00EB75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C2"/>
    <w:rsid w:val="000745C2"/>
    <w:rsid w:val="001C608D"/>
    <w:rsid w:val="0028682A"/>
    <w:rsid w:val="002E0E07"/>
    <w:rsid w:val="00305C55"/>
    <w:rsid w:val="00564050"/>
    <w:rsid w:val="00571B68"/>
    <w:rsid w:val="006E0FC8"/>
    <w:rsid w:val="00792982"/>
    <w:rsid w:val="0092204A"/>
    <w:rsid w:val="00A03823"/>
    <w:rsid w:val="00AC4385"/>
    <w:rsid w:val="00D54EE0"/>
    <w:rsid w:val="00E179F0"/>
    <w:rsid w:val="00E9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C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5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12622</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SG.G8C2.10</vt:lpstr>
    </vt:vector>
  </TitlesOfParts>
  <Manager/>
  <Company/>
  <LinksUpToDate>false</LinksUpToDate>
  <CharactersWithSpaces>14807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SG.G8C2.10</dc:title>
  <dc:subject/>
  <dc:creator/>
  <cp:keywords/>
  <dc:description/>
  <cp:lastModifiedBy/>
  <cp:revision>1</cp:revision>
  <cp:lastPrinted>2005-10-17T17:30:00Z</cp:lastPrinted>
  <dcterms:created xsi:type="dcterms:W3CDTF">2021-03-24T00:22:00Z</dcterms:created>
  <dcterms:modified xsi:type="dcterms:W3CDTF">2024-06-06T20:11:00Z</dcterms:modified>
  <cp:category/>
</cp:coreProperties>
</file>