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1D" w:rsidRDefault="00F1130E">
      <w:r>
        <w:rPr>
          <w:noProof/>
        </w:rPr>
        <w:drawing>
          <wp:inline distT="0" distB="0" distL="0" distR="0">
            <wp:extent cx="2115779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779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81D" w:rsidRDefault="00BE681D">
      <w:pPr>
        <w:rPr>
          <w:sz w:val="16"/>
        </w:rPr>
      </w:pPr>
    </w:p>
    <w:tbl>
      <w:tblPr>
        <w:tblW w:w="0" w:type="auto"/>
        <w:tblInd w:w="1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2142"/>
        <w:gridCol w:w="2142"/>
        <w:gridCol w:w="2142"/>
      </w:tblGrid>
      <w:tr w:rsidR="00BE681D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1D" w:rsidRDefault="00BE681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1D" w:rsidRDefault="00BE681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Customer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1D" w:rsidRDefault="00BE681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Job Name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1D" w:rsidRDefault="00BE681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P.O. / S.O.</w:t>
            </w:r>
          </w:p>
        </w:tc>
      </w:tr>
      <w:tr w:rsidR="00BE681D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1D" w:rsidRDefault="00BE681D">
            <w:pPr>
              <w:rPr>
                <w:rFonts w:cs="Arial"/>
                <w:sz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1D" w:rsidRDefault="00BE681D">
            <w:pPr>
              <w:rPr>
                <w:rFonts w:cs="Arial"/>
                <w:sz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1D" w:rsidRDefault="00BE681D">
            <w:pPr>
              <w:rPr>
                <w:rFonts w:cs="Arial"/>
                <w:sz w:val="22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81D" w:rsidRDefault="00BE681D">
            <w:pPr>
              <w:pStyle w:val="Heading1"/>
              <w:rPr>
                <w:rFonts w:eastAsia="Arial Unicode MS" w:cs="Arial"/>
                <w:b w:val="0"/>
                <w:bCs/>
                <w:sz w:val="22"/>
              </w:rPr>
            </w:pPr>
          </w:p>
        </w:tc>
      </w:tr>
    </w:tbl>
    <w:p w:rsidR="00BE681D" w:rsidRDefault="00BE681D"/>
    <w:p w:rsidR="00BE681D" w:rsidRDefault="00BE681D">
      <w:pPr>
        <w:sectPr w:rsidR="00BE681D">
          <w:footerReference w:type="default" r:id="rId9"/>
          <w:pgSz w:w="12240" w:h="15840"/>
          <w:pgMar w:top="864" w:right="720" w:bottom="1170" w:left="720" w:header="720" w:footer="435" w:gutter="0"/>
          <w:cols w:space="720"/>
        </w:sectPr>
      </w:pPr>
    </w:p>
    <w:p w:rsidR="00BE681D" w:rsidRPr="00D662B3" w:rsidRDefault="00BE681D">
      <w:pPr>
        <w:pStyle w:val="BodyText3"/>
        <w:spacing w:before="120"/>
      </w:pPr>
      <w:r w:rsidRPr="00D662B3">
        <w:lastRenderedPageBreak/>
        <w:t xml:space="preserve">Variable </w:t>
      </w:r>
      <w:smartTag w:uri="urn:schemas-microsoft-com:office:smarttags" w:element="Street">
        <w:smartTag w:uri="urn:schemas-microsoft-com:office:smarttags" w:element="address">
          <w:r w:rsidRPr="00D662B3">
            <w:t>Frequency Drive</w:t>
          </w:r>
        </w:smartTag>
      </w:smartTag>
      <w:r w:rsidRPr="00D662B3">
        <w:t xml:space="preserve"> (VFD)</w:t>
      </w:r>
    </w:p>
    <w:p w:rsidR="0066588C" w:rsidRDefault="00634A8E">
      <w:pPr>
        <w:pStyle w:val="Heading2"/>
        <w:spacing w:after="120"/>
        <w:rPr>
          <w:sz w:val="28"/>
        </w:rPr>
      </w:pPr>
      <w:r w:rsidRPr="00D662B3">
        <w:rPr>
          <w:sz w:val="28"/>
        </w:rPr>
        <w:t>Z1000</w:t>
      </w:r>
      <w:r w:rsidR="00107754" w:rsidRPr="00D662B3">
        <w:rPr>
          <w:sz w:val="28"/>
        </w:rPr>
        <w:t>U</w:t>
      </w:r>
      <w:r w:rsidR="0066588C">
        <w:rPr>
          <w:sz w:val="28"/>
        </w:rPr>
        <w:t xml:space="preserve"> Matrix</w:t>
      </w:r>
      <w:r w:rsidR="00BE681D" w:rsidRPr="00D662B3">
        <w:rPr>
          <w:sz w:val="28"/>
        </w:rPr>
        <w:t xml:space="preserve">  </w:t>
      </w:r>
    </w:p>
    <w:p w:rsidR="00BE681D" w:rsidRPr="00D662B3" w:rsidRDefault="00BE681D">
      <w:pPr>
        <w:pStyle w:val="Heading2"/>
        <w:spacing w:after="120"/>
        <w:rPr>
          <w:sz w:val="28"/>
        </w:rPr>
      </w:pPr>
      <w:r w:rsidRPr="00D662B3">
        <w:rPr>
          <w:sz w:val="28"/>
        </w:rPr>
        <w:t xml:space="preserve">Mechanical Specification Submittal </w:t>
      </w:r>
    </w:p>
    <w:p w:rsidR="00BE681D" w:rsidRPr="00D662B3" w:rsidRDefault="00100C06" w:rsidP="00100C06">
      <w:pPr>
        <w:jc w:val="center"/>
        <w:rPr>
          <w:b/>
          <w:szCs w:val="24"/>
        </w:rPr>
      </w:pPr>
      <w:r w:rsidRPr="00D662B3">
        <w:rPr>
          <w:b/>
          <w:szCs w:val="24"/>
        </w:rPr>
        <w:t xml:space="preserve">(For </w:t>
      </w:r>
      <w:r w:rsidR="005E2185" w:rsidRPr="00D662B3">
        <w:rPr>
          <w:b/>
          <w:szCs w:val="24"/>
        </w:rPr>
        <w:t>Protected IP00/</w:t>
      </w:r>
      <w:r w:rsidRPr="00D662B3">
        <w:rPr>
          <w:b/>
          <w:szCs w:val="24"/>
        </w:rPr>
        <w:t>Open Chassis Rated Drives)</w:t>
      </w:r>
    </w:p>
    <w:p w:rsidR="000961C5" w:rsidRPr="00D662B3" w:rsidRDefault="000961C5" w:rsidP="00100C06">
      <w:pPr>
        <w:jc w:val="center"/>
        <w:rPr>
          <w:b/>
          <w:szCs w:val="24"/>
        </w:rPr>
      </w:pPr>
    </w:p>
    <w:p w:rsidR="000961C5" w:rsidRPr="00D662B3" w:rsidRDefault="000961C5" w:rsidP="00100C06">
      <w:pPr>
        <w:jc w:val="center"/>
        <w:rPr>
          <w:sz w:val="28"/>
        </w:rPr>
        <w:sectPr w:rsidR="000961C5" w:rsidRPr="00D662B3">
          <w:type w:val="continuous"/>
          <w:pgSz w:w="12240" w:h="15840"/>
          <w:pgMar w:top="1152" w:right="720" w:bottom="900" w:left="720" w:header="720" w:footer="435" w:gutter="0"/>
          <w:cols w:space="720"/>
        </w:sectPr>
      </w:pPr>
    </w:p>
    <w:p w:rsidR="00BE681D" w:rsidRPr="00D662B3" w:rsidRDefault="00BE681D">
      <w:pPr>
        <w:pStyle w:val="Heading1"/>
        <w:spacing w:after="120"/>
        <w:rPr>
          <w:bCs/>
        </w:rPr>
      </w:pPr>
      <w:r w:rsidRPr="00D662B3">
        <w:rPr>
          <w:bCs/>
          <w:sz w:val="20"/>
        </w:rPr>
        <w:lastRenderedPageBreak/>
        <w:t>GENERAL</w:t>
      </w:r>
      <w:bookmarkStart w:id="0" w:name="General"/>
      <w:bookmarkEnd w:id="0"/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 xml:space="preserve">The </w:t>
      </w:r>
      <w:r w:rsidR="00512228" w:rsidRPr="00D662B3">
        <w:rPr>
          <w:sz w:val="18"/>
        </w:rPr>
        <w:t>Z1000</w:t>
      </w:r>
      <w:r w:rsidR="00107754" w:rsidRPr="00D662B3">
        <w:rPr>
          <w:sz w:val="18"/>
        </w:rPr>
        <w:t>U</w:t>
      </w:r>
      <w:r w:rsidR="0066588C">
        <w:rPr>
          <w:sz w:val="18"/>
        </w:rPr>
        <w:t xml:space="preserve"> Matrix</w:t>
      </w:r>
      <w:r w:rsidRPr="00D662B3">
        <w:rPr>
          <w:sz w:val="18"/>
        </w:rPr>
        <w:t xml:space="preserve"> is a high performance PWM (pulse-width-modulated) AC drive.  Three-phase inpu</w:t>
      </w:r>
      <w:r w:rsidR="00512228" w:rsidRPr="00D662B3">
        <w:rPr>
          <w:sz w:val="18"/>
        </w:rPr>
        <w:t xml:space="preserve">t line power is converted to a </w:t>
      </w:r>
      <w:r w:rsidRPr="00D662B3">
        <w:rPr>
          <w:sz w:val="18"/>
        </w:rPr>
        <w:t>sine-coded, variable frequency output, which provides optimum speed control of any conventional squirrel cage induction motor</w:t>
      </w:r>
      <w:r w:rsidR="001A1CA5" w:rsidRPr="00D662B3">
        <w:rPr>
          <w:sz w:val="18"/>
        </w:rPr>
        <w:t>.</w:t>
      </w:r>
      <w:r w:rsidRPr="00D662B3">
        <w:rPr>
          <w:sz w:val="18"/>
        </w:rPr>
        <w:t xml:space="preserve"> The use of </w:t>
      </w:r>
      <w:r w:rsidR="00107754" w:rsidRPr="00D662B3">
        <w:rPr>
          <w:sz w:val="18"/>
        </w:rPr>
        <w:t>Bidirectional Switches</w:t>
      </w:r>
      <w:r w:rsidRPr="00D662B3">
        <w:rPr>
          <w:sz w:val="18"/>
        </w:rPr>
        <w:t>, wi</w:t>
      </w:r>
      <w:r w:rsidR="00107754" w:rsidRPr="00D662B3">
        <w:rPr>
          <w:sz w:val="18"/>
        </w:rPr>
        <w:t>th a carrier frequency range of 4</w:t>
      </w:r>
      <w:r w:rsidRPr="00D662B3">
        <w:rPr>
          <w:sz w:val="18"/>
        </w:rPr>
        <w:t xml:space="preserve"> kHz to </w:t>
      </w:r>
      <w:r w:rsidR="00107754" w:rsidRPr="00D662B3">
        <w:rPr>
          <w:sz w:val="18"/>
        </w:rPr>
        <w:t>10</w:t>
      </w:r>
      <w:r w:rsidRPr="00D662B3">
        <w:rPr>
          <w:sz w:val="18"/>
        </w:rPr>
        <w:t xml:space="preserve"> kHz, permits quiet motor operation.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This drive has one control logic board for all horsepower ratings.  Printed circuit boards employ surface mount technology, providing both high reliability, and small physical size</w:t>
      </w:r>
      <w:r w:rsidR="0066588C">
        <w:rPr>
          <w:sz w:val="18"/>
        </w:rPr>
        <w:t>.</w:t>
      </w:r>
      <w:r w:rsidRPr="00D662B3">
        <w:rPr>
          <w:sz w:val="18"/>
        </w:rPr>
        <w:t xml:space="preserve">  </w:t>
      </w:r>
      <w:r w:rsidR="007A022C" w:rsidRPr="00D662B3">
        <w:rPr>
          <w:sz w:val="18"/>
        </w:rPr>
        <w:t>The dual</w:t>
      </w:r>
      <w:r w:rsidRPr="00D662B3">
        <w:rPr>
          <w:sz w:val="18"/>
        </w:rPr>
        <w:t xml:space="preserve"> 32 bit microprocessor</w:t>
      </w:r>
      <w:r w:rsidR="007A022C" w:rsidRPr="00D662B3">
        <w:rPr>
          <w:sz w:val="18"/>
        </w:rPr>
        <w:t>s deliver</w:t>
      </w:r>
      <w:r w:rsidRPr="00D662B3">
        <w:rPr>
          <w:sz w:val="18"/>
        </w:rPr>
        <w:t xml:space="preserve"> the computing power necessary for complete three phase motor control in building automation systems.</w:t>
      </w:r>
    </w:p>
    <w:p w:rsidR="00BE681D" w:rsidRDefault="00BE681D">
      <w:pPr>
        <w:spacing w:before="120"/>
        <w:rPr>
          <w:sz w:val="18"/>
        </w:rPr>
      </w:pPr>
      <w:r w:rsidRPr="00D662B3">
        <w:rPr>
          <w:sz w:val="18"/>
        </w:rPr>
        <w:t xml:space="preserve">Operating Principle: </w:t>
      </w:r>
      <w:r w:rsidR="00175756" w:rsidRPr="00D662B3">
        <w:rPr>
          <w:sz w:val="18"/>
        </w:rPr>
        <w:t>VFD</w:t>
      </w:r>
      <w:r w:rsidRPr="00D662B3">
        <w:rPr>
          <w:sz w:val="18"/>
        </w:rPr>
        <w:t xml:space="preserve"> </w:t>
      </w:r>
      <w:r w:rsidR="00175756" w:rsidRPr="00D662B3">
        <w:rPr>
          <w:sz w:val="18"/>
        </w:rPr>
        <w:t>i</w:t>
      </w:r>
      <w:r w:rsidRPr="00D662B3">
        <w:rPr>
          <w:sz w:val="18"/>
        </w:rPr>
        <w:t>nput three phase</w:t>
      </w:r>
      <w:r w:rsidR="00175756" w:rsidRPr="00D662B3">
        <w:rPr>
          <w:sz w:val="18"/>
        </w:rPr>
        <w:t xml:space="preserve"> power is</w:t>
      </w:r>
      <w:r w:rsidRPr="00D662B3">
        <w:rPr>
          <w:sz w:val="18"/>
        </w:rPr>
        <w:t xml:space="preserve"> </w:t>
      </w:r>
      <w:r w:rsidR="00175756" w:rsidRPr="00D662B3">
        <w:rPr>
          <w:sz w:val="18"/>
        </w:rPr>
        <w:t xml:space="preserve">directly converted to variable </w:t>
      </w:r>
      <w:r w:rsidRPr="00D662B3">
        <w:rPr>
          <w:sz w:val="18"/>
        </w:rPr>
        <w:t xml:space="preserve">AC </w:t>
      </w:r>
      <w:r w:rsidR="00175756" w:rsidRPr="00D662B3">
        <w:rPr>
          <w:sz w:val="18"/>
        </w:rPr>
        <w:t>output power</w:t>
      </w:r>
      <w:r w:rsidRPr="00D662B3">
        <w:rPr>
          <w:sz w:val="18"/>
        </w:rPr>
        <w:t xml:space="preserve">.  </w:t>
      </w:r>
      <w:r w:rsidR="00175756" w:rsidRPr="00D662B3">
        <w:rPr>
          <w:sz w:val="18"/>
        </w:rPr>
        <w:t>The main circuit consists of a compact input filter and bidirectional switches.</w:t>
      </w:r>
      <w:r w:rsidR="00F122D4" w:rsidRPr="00D662B3">
        <w:rPr>
          <w:sz w:val="18"/>
        </w:rPr>
        <w:t xml:space="preserve"> </w:t>
      </w:r>
      <w:r w:rsidRPr="00D662B3">
        <w:rPr>
          <w:sz w:val="18"/>
        </w:rPr>
        <w:t>Using pulse width modulation (PWM) inverter technology, produce</w:t>
      </w:r>
      <w:r w:rsidR="00F122D4" w:rsidRPr="00D662B3">
        <w:rPr>
          <w:sz w:val="18"/>
        </w:rPr>
        <w:t>s</w:t>
      </w:r>
      <w:r w:rsidRPr="00D662B3">
        <w:rPr>
          <w:sz w:val="18"/>
        </w:rPr>
        <w:t xml:space="preserve"> an output waveform in a series of variable-width pulses.  Unique firmware algorithms optimize motor magnetization through control of voltage, current and frequency applied to generate a nearly sinusoidal output waveform.</w:t>
      </w:r>
    </w:p>
    <w:p w:rsidR="0066588C" w:rsidRPr="00D662B3" w:rsidRDefault="0066588C">
      <w:pPr>
        <w:spacing w:before="120"/>
        <w:rPr>
          <w:sz w:val="18"/>
        </w:rPr>
      </w:pPr>
      <w:r>
        <w:rPr>
          <w:sz w:val="18"/>
        </w:rPr>
        <w:t xml:space="preserve">The Z1000U Matrix drive has superior harmonic mitigation of less than </w:t>
      </w:r>
      <w:r w:rsidR="00A609AB">
        <w:rPr>
          <w:sz w:val="18"/>
        </w:rPr>
        <w:t>5</w:t>
      </w:r>
      <w:bookmarkStart w:id="1" w:name="_GoBack"/>
      <w:bookmarkEnd w:id="1"/>
      <w:r>
        <w:rPr>
          <w:sz w:val="18"/>
        </w:rPr>
        <w:t>% THD.</w:t>
      </w:r>
    </w:p>
    <w:p w:rsidR="00BE681D" w:rsidRPr="00D662B3" w:rsidRDefault="00BE681D">
      <w:pPr>
        <w:pStyle w:val="Heading1"/>
        <w:spacing w:before="240" w:after="120"/>
        <w:rPr>
          <w:sz w:val="20"/>
        </w:rPr>
      </w:pPr>
      <w:r w:rsidRPr="00D662B3">
        <w:rPr>
          <w:sz w:val="20"/>
        </w:rPr>
        <w:t>STANDARDS</w:t>
      </w:r>
      <w:bookmarkStart w:id="2" w:name="Standards"/>
      <w:bookmarkEnd w:id="2"/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UL 508C (Power Conversion)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CSA 22.2 No. 14-95 (Industrial Control Equipment)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UL 1995 (Plenum)</w:t>
      </w:r>
    </w:p>
    <w:p w:rsidR="00D936B3" w:rsidRPr="00D662B3" w:rsidRDefault="00D936B3">
      <w:pPr>
        <w:spacing w:before="120"/>
        <w:rPr>
          <w:sz w:val="18"/>
        </w:rPr>
      </w:pPr>
      <w:r w:rsidRPr="00D662B3">
        <w:rPr>
          <w:sz w:val="18"/>
        </w:rPr>
        <w:t>CE mark 2006/95/EC LVD</w:t>
      </w:r>
    </w:p>
    <w:p w:rsidR="00D936B3" w:rsidRPr="00D662B3" w:rsidRDefault="00D936B3">
      <w:pPr>
        <w:spacing w:before="120"/>
        <w:rPr>
          <w:sz w:val="18"/>
        </w:rPr>
      </w:pPr>
      <w:r w:rsidRPr="00D662B3">
        <w:rPr>
          <w:sz w:val="18"/>
        </w:rPr>
        <w:t>CE mark 2004/108/EC</w:t>
      </w:r>
    </w:p>
    <w:p w:rsidR="00BE681D" w:rsidRPr="00D662B3" w:rsidRDefault="00D936B3">
      <w:pPr>
        <w:spacing w:before="120"/>
        <w:rPr>
          <w:sz w:val="18"/>
        </w:rPr>
      </w:pPr>
      <w:r w:rsidRPr="00D662B3">
        <w:rPr>
          <w:sz w:val="18"/>
        </w:rPr>
        <w:t>IEC 61800-5-1</w:t>
      </w:r>
      <w:r w:rsidR="00BE681D" w:rsidRPr="00D662B3">
        <w:rPr>
          <w:sz w:val="18"/>
        </w:rPr>
        <w:t xml:space="preserve"> (LVD)</w:t>
      </w:r>
    </w:p>
    <w:p w:rsidR="000E51D1" w:rsidRPr="00D662B3" w:rsidRDefault="000E51D1">
      <w:pPr>
        <w:spacing w:before="120"/>
        <w:rPr>
          <w:sz w:val="18"/>
        </w:rPr>
      </w:pPr>
      <w:r w:rsidRPr="00D662B3">
        <w:rPr>
          <w:sz w:val="18"/>
        </w:rPr>
        <w:t>EN 61800-3 : 2004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IEC 529</w:t>
      </w:r>
    </w:p>
    <w:p w:rsidR="0025128C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IEEE C62.41</w:t>
      </w:r>
    </w:p>
    <w:p w:rsidR="00B06C08" w:rsidRPr="00D662B3" w:rsidRDefault="007F26C6">
      <w:pPr>
        <w:spacing w:before="120"/>
        <w:rPr>
          <w:sz w:val="18"/>
        </w:rPr>
      </w:pPr>
      <w:r w:rsidRPr="00D662B3">
        <w:rPr>
          <w:sz w:val="18"/>
        </w:rPr>
        <w:t>BACnet (</w:t>
      </w:r>
      <w:r w:rsidR="00B06C08" w:rsidRPr="00D662B3">
        <w:rPr>
          <w:sz w:val="18"/>
        </w:rPr>
        <w:t>BTL</w:t>
      </w:r>
      <w:r w:rsidRPr="00D662B3">
        <w:rPr>
          <w:sz w:val="18"/>
        </w:rPr>
        <w:t>)</w:t>
      </w:r>
      <w:r w:rsidR="00B06C08" w:rsidRPr="00D662B3">
        <w:rPr>
          <w:sz w:val="18"/>
        </w:rPr>
        <w:t xml:space="preserve"> Listed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UL, cUL listed; CE marked</w:t>
      </w:r>
    </w:p>
    <w:p w:rsidR="00E26585" w:rsidRPr="00D662B3" w:rsidRDefault="00E26585">
      <w:pPr>
        <w:pStyle w:val="Heading1"/>
        <w:spacing w:before="240" w:after="120"/>
        <w:rPr>
          <w:sz w:val="20"/>
        </w:rPr>
      </w:pPr>
    </w:p>
    <w:p w:rsidR="00BE681D" w:rsidRPr="00D662B3" w:rsidRDefault="00BE681D">
      <w:pPr>
        <w:pStyle w:val="Heading1"/>
        <w:spacing w:before="240" w:after="120"/>
        <w:rPr>
          <w:sz w:val="20"/>
        </w:rPr>
      </w:pPr>
      <w:r w:rsidRPr="00D662B3">
        <w:rPr>
          <w:sz w:val="20"/>
        </w:rPr>
        <w:t>ENVIRONMENTAL &amp; SERVICE CONDITIONS</w:t>
      </w:r>
      <w:bookmarkStart w:id="3" w:name="Environmental"/>
      <w:bookmarkEnd w:id="3"/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 xml:space="preserve">Ambient service temperature: 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</w:r>
      <w:r w:rsidR="00E825F2" w:rsidRPr="00D662B3">
        <w:rPr>
          <w:sz w:val="18"/>
        </w:rPr>
        <w:t>Open Chassis (IP00):  -10</w:t>
      </w:r>
      <w:r w:rsidR="00E825F2" w:rsidRPr="00D662B3">
        <w:rPr>
          <w:sz w:val="18"/>
        </w:rPr>
        <w:sym w:font="Symbol" w:char="F0B0"/>
      </w:r>
      <w:r w:rsidR="00E825F2" w:rsidRPr="00D662B3">
        <w:rPr>
          <w:sz w:val="18"/>
        </w:rPr>
        <w:t>C to 50</w:t>
      </w:r>
      <w:r w:rsidR="00E825F2" w:rsidRPr="00D662B3">
        <w:rPr>
          <w:sz w:val="18"/>
        </w:rPr>
        <w:sym w:font="Symbol" w:char="F0B0"/>
      </w:r>
      <w:r w:rsidR="00E825F2" w:rsidRPr="00D662B3">
        <w:rPr>
          <w:sz w:val="18"/>
        </w:rPr>
        <w:t>C (14</w:t>
      </w:r>
      <w:r w:rsidR="00E825F2" w:rsidRPr="00D662B3">
        <w:rPr>
          <w:sz w:val="18"/>
        </w:rPr>
        <w:sym w:font="Symbol" w:char="F0B0"/>
      </w:r>
      <w:r w:rsidR="00E825F2" w:rsidRPr="00D662B3">
        <w:rPr>
          <w:sz w:val="18"/>
        </w:rPr>
        <w:t>F to 122</w:t>
      </w:r>
      <w:r w:rsidR="00E825F2" w:rsidRPr="00D662B3">
        <w:rPr>
          <w:sz w:val="18"/>
        </w:rPr>
        <w:sym w:font="Symbol" w:char="F0B0"/>
      </w:r>
      <w:r w:rsidR="00E825F2" w:rsidRPr="00D662B3">
        <w:rPr>
          <w:sz w:val="18"/>
        </w:rPr>
        <w:t>F)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Ambient storage temperature: -20</w:t>
      </w:r>
      <w:r w:rsidRPr="00D662B3">
        <w:rPr>
          <w:sz w:val="18"/>
        </w:rPr>
        <w:sym w:font="Symbol" w:char="F0B0"/>
      </w:r>
      <w:r w:rsidR="00D936B3" w:rsidRPr="00D662B3">
        <w:rPr>
          <w:sz w:val="18"/>
        </w:rPr>
        <w:t xml:space="preserve">C to </w:t>
      </w:r>
      <w:r w:rsidR="00B32FE8" w:rsidRPr="00D662B3">
        <w:rPr>
          <w:sz w:val="18"/>
        </w:rPr>
        <w:t>6</w:t>
      </w:r>
      <w:r w:rsidRPr="00D662B3">
        <w:rPr>
          <w:sz w:val="18"/>
        </w:rPr>
        <w:t>0</w:t>
      </w:r>
      <w:r w:rsidRPr="00D662B3">
        <w:rPr>
          <w:sz w:val="18"/>
        </w:rPr>
        <w:sym w:font="Symbol" w:char="F0B0"/>
      </w:r>
      <w:r w:rsidRPr="00D662B3">
        <w:rPr>
          <w:sz w:val="18"/>
        </w:rPr>
        <w:t>C (-4</w:t>
      </w:r>
      <w:r w:rsidRPr="00D662B3">
        <w:rPr>
          <w:sz w:val="18"/>
        </w:rPr>
        <w:sym w:font="Symbol" w:char="F0B0"/>
      </w:r>
      <w:r w:rsidR="00D936B3" w:rsidRPr="00D662B3">
        <w:rPr>
          <w:sz w:val="18"/>
        </w:rPr>
        <w:t>F to 1</w:t>
      </w:r>
      <w:r w:rsidR="00B32FE8" w:rsidRPr="00D662B3">
        <w:rPr>
          <w:sz w:val="18"/>
        </w:rPr>
        <w:t>40</w:t>
      </w:r>
      <w:r w:rsidRPr="00D662B3">
        <w:rPr>
          <w:sz w:val="18"/>
        </w:rPr>
        <w:sym w:font="Symbol" w:char="F0B0"/>
      </w:r>
      <w:r w:rsidRPr="00D662B3">
        <w:rPr>
          <w:sz w:val="18"/>
        </w:rPr>
        <w:t>F)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Humidity:  0 % to 95 %, non-condensing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Altitude: to 1000 meters (3300 feet), higher by derating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Service factor: 1.0</w:t>
      </w:r>
    </w:p>
    <w:p w:rsidR="009B3539" w:rsidRPr="00D662B3" w:rsidRDefault="00BE681D" w:rsidP="009B3539">
      <w:pPr>
        <w:pStyle w:val="BodyText"/>
        <w:spacing w:before="61" w:line="162" w:lineRule="auto"/>
        <w:ind w:right="10"/>
        <w:rPr>
          <w:color w:val="auto"/>
        </w:rPr>
      </w:pPr>
      <w:r w:rsidRPr="00D662B3">
        <w:rPr>
          <w:color w:val="auto"/>
        </w:rPr>
        <w:t>Vibration</w:t>
      </w:r>
      <w:r w:rsidR="009B3539" w:rsidRPr="00D662B3">
        <w:rPr>
          <w:color w:val="auto"/>
        </w:rPr>
        <w:t>/Shock</w:t>
      </w:r>
      <w:r w:rsidRPr="00D662B3">
        <w:rPr>
          <w:color w:val="auto"/>
        </w:rPr>
        <w:t xml:space="preserve">: </w:t>
      </w:r>
      <w:r w:rsidR="009B3539" w:rsidRPr="00D662B3">
        <w:rPr>
          <w:color w:val="auto"/>
          <w:w w:val="110"/>
        </w:rPr>
        <w:t>10</w:t>
      </w:r>
      <w:r w:rsidR="009B3539" w:rsidRPr="00D662B3">
        <w:rPr>
          <w:color w:val="auto"/>
          <w:spacing w:val="3"/>
          <w:w w:val="110"/>
        </w:rPr>
        <w:t xml:space="preserve"> </w:t>
      </w:r>
      <w:r w:rsidR="009B3539" w:rsidRPr="00D662B3">
        <w:rPr>
          <w:color w:val="auto"/>
          <w:w w:val="110"/>
        </w:rPr>
        <w:t>to</w:t>
      </w:r>
      <w:r w:rsidR="009B3539" w:rsidRPr="00D662B3">
        <w:rPr>
          <w:color w:val="auto"/>
          <w:spacing w:val="3"/>
          <w:w w:val="110"/>
        </w:rPr>
        <w:t xml:space="preserve"> </w:t>
      </w:r>
      <w:r w:rsidR="009B3539" w:rsidRPr="00D662B3">
        <w:rPr>
          <w:color w:val="auto"/>
          <w:w w:val="110"/>
        </w:rPr>
        <w:t>20</w:t>
      </w:r>
      <w:r w:rsidR="009B3539" w:rsidRPr="00D662B3">
        <w:rPr>
          <w:color w:val="auto"/>
          <w:spacing w:val="2"/>
          <w:w w:val="110"/>
        </w:rPr>
        <w:t xml:space="preserve"> </w:t>
      </w:r>
      <w:r w:rsidR="009B3539" w:rsidRPr="00D662B3">
        <w:rPr>
          <w:color w:val="auto"/>
          <w:w w:val="110"/>
        </w:rPr>
        <w:t>Hz:</w:t>
      </w:r>
      <w:r w:rsidR="009B3539" w:rsidRPr="00D662B3">
        <w:rPr>
          <w:color w:val="auto"/>
          <w:spacing w:val="3"/>
          <w:w w:val="110"/>
        </w:rPr>
        <w:t xml:space="preserve"> </w:t>
      </w:r>
      <w:r w:rsidR="009B3539" w:rsidRPr="00D662B3">
        <w:rPr>
          <w:color w:val="auto"/>
          <w:w w:val="110"/>
        </w:rPr>
        <w:t>9.8</w:t>
      </w:r>
      <w:r w:rsidR="009B3539" w:rsidRPr="00D662B3">
        <w:rPr>
          <w:color w:val="auto"/>
          <w:spacing w:val="3"/>
          <w:w w:val="110"/>
        </w:rPr>
        <w:t xml:space="preserve"> </w:t>
      </w:r>
      <w:r w:rsidR="009B3539" w:rsidRPr="00D662B3">
        <w:rPr>
          <w:color w:val="auto"/>
          <w:w w:val="110"/>
        </w:rPr>
        <w:t>m/s</w:t>
      </w:r>
      <w:r w:rsidR="009B3539" w:rsidRPr="00D662B3">
        <w:rPr>
          <w:rFonts w:ascii="Arial Unicode MS" w:eastAsia="Arial Unicode MS" w:hAnsi="Arial Unicode MS" w:cs="Arial Unicode MS"/>
          <w:color w:val="auto"/>
          <w:w w:val="110"/>
        </w:rPr>
        <w:t>²</w:t>
      </w:r>
      <w:r w:rsidR="009B3539" w:rsidRPr="00D662B3">
        <w:rPr>
          <w:rFonts w:ascii="Arial Unicode MS" w:eastAsia="Arial Unicode MS" w:hAnsi="Arial Unicode MS" w:cs="Arial Unicode MS"/>
          <w:color w:val="auto"/>
          <w:spacing w:val="2"/>
          <w:w w:val="110"/>
        </w:rPr>
        <w:t xml:space="preserve"> </w:t>
      </w:r>
      <w:r w:rsidR="009B3539" w:rsidRPr="00D662B3">
        <w:rPr>
          <w:color w:val="auto"/>
          <w:w w:val="110"/>
        </w:rPr>
        <w:t>20</w:t>
      </w:r>
      <w:r w:rsidR="009B3539" w:rsidRPr="00D662B3">
        <w:rPr>
          <w:color w:val="auto"/>
          <w:spacing w:val="3"/>
          <w:w w:val="110"/>
        </w:rPr>
        <w:t xml:space="preserve"> </w:t>
      </w:r>
      <w:r w:rsidR="009B3539" w:rsidRPr="00D662B3">
        <w:rPr>
          <w:color w:val="auto"/>
          <w:w w:val="110"/>
        </w:rPr>
        <w:t>to</w:t>
      </w:r>
      <w:r w:rsidR="009B3539" w:rsidRPr="00D662B3">
        <w:rPr>
          <w:color w:val="auto"/>
          <w:spacing w:val="3"/>
          <w:w w:val="110"/>
        </w:rPr>
        <w:t xml:space="preserve"> </w:t>
      </w:r>
      <w:r w:rsidR="009B3539" w:rsidRPr="00D662B3">
        <w:rPr>
          <w:color w:val="auto"/>
          <w:w w:val="110"/>
        </w:rPr>
        <w:t>55</w:t>
      </w:r>
      <w:r w:rsidR="009B3539" w:rsidRPr="00D662B3">
        <w:rPr>
          <w:color w:val="auto"/>
          <w:spacing w:val="2"/>
          <w:w w:val="110"/>
        </w:rPr>
        <w:t xml:space="preserve"> </w:t>
      </w:r>
      <w:r w:rsidR="009B3539" w:rsidRPr="00D662B3">
        <w:rPr>
          <w:color w:val="auto"/>
          <w:w w:val="110"/>
        </w:rPr>
        <w:t>Hz:</w:t>
      </w:r>
      <w:r w:rsidR="009B3539" w:rsidRPr="00D662B3">
        <w:rPr>
          <w:color w:val="auto"/>
          <w:spacing w:val="3"/>
          <w:w w:val="110"/>
        </w:rPr>
        <w:t xml:space="preserve"> </w:t>
      </w:r>
      <w:r w:rsidR="009B3539" w:rsidRPr="00D662B3">
        <w:rPr>
          <w:color w:val="auto"/>
          <w:w w:val="110"/>
        </w:rPr>
        <w:t>5.9</w:t>
      </w:r>
      <w:r w:rsidR="009B3539" w:rsidRPr="00D662B3">
        <w:rPr>
          <w:color w:val="auto"/>
          <w:spacing w:val="3"/>
          <w:w w:val="110"/>
        </w:rPr>
        <w:t xml:space="preserve"> </w:t>
      </w:r>
      <w:r w:rsidR="009B3539" w:rsidRPr="00D662B3">
        <w:rPr>
          <w:color w:val="auto"/>
          <w:w w:val="110"/>
        </w:rPr>
        <w:t>m/s</w:t>
      </w:r>
      <w:r w:rsidR="009B3539" w:rsidRPr="00D662B3">
        <w:rPr>
          <w:rFonts w:ascii="Arial Unicode MS" w:eastAsia="Arial Unicode MS" w:hAnsi="Arial Unicode MS" w:cs="Arial Unicode MS"/>
          <w:color w:val="auto"/>
          <w:w w:val="110"/>
        </w:rPr>
        <w:t>²</w:t>
      </w:r>
      <w:r w:rsidR="009B3539" w:rsidRPr="00D662B3">
        <w:rPr>
          <w:rFonts w:ascii="Arial Unicode MS" w:eastAsia="Arial Unicode MS" w:hAnsi="Arial Unicode MS" w:cs="Arial Unicode MS"/>
          <w:color w:val="auto"/>
          <w:w w:val="102"/>
        </w:rPr>
        <w:t xml:space="preserve"> </w:t>
      </w:r>
      <w:r w:rsidR="009B3539" w:rsidRPr="00D662B3">
        <w:rPr>
          <w:color w:val="auto"/>
          <w:w w:val="110"/>
        </w:rPr>
        <w:t>(2</w:t>
      </w:r>
      <w:r w:rsidR="009B3539" w:rsidRPr="00D662B3">
        <w:rPr>
          <w:rFonts w:ascii="Arial Unicode MS" w:eastAsia="Arial Unicode MS" w:hAnsi="Arial Unicode MS" w:cs="Arial Unicode MS"/>
          <w:color w:val="auto"/>
          <w:w w:val="110"/>
        </w:rPr>
        <w:t>☐</w:t>
      </w:r>
      <w:r w:rsidR="009B3539" w:rsidRPr="00D662B3">
        <w:rPr>
          <w:color w:val="auto"/>
          <w:w w:val="110"/>
        </w:rPr>
        <w:t>0028</w:t>
      </w:r>
      <w:r w:rsidR="009B3539" w:rsidRPr="00D662B3">
        <w:rPr>
          <w:color w:val="auto"/>
          <w:spacing w:val="-1"/>
          <w:w w:val="110"/>
        </w:rPr>
        <w:t xml:space="preserve"> </w:t>
      </w:r>
      <w:r w:rsidR="009B3539" w:rsidRPr="00D662B3">
        <w:rPr>
          <w:color w:val="auto"/>
          <w:w w:val="110"/>
        </w:rPr>
        <w:t>to 2</w:t>
      </w:r>
      <w:r w:rsidR="009B3539" w:rsidRPr="00D662B3">
        <w:rPr>
          <w:rFonts w:ascii="Arial Unicode MS" w:eastAsia="Arial Unicode MS" w:hAnsi="Arial Unicode MS" w:cs="Arial Unicode MS"/>
          <w:color w:val="auto"/>
          <w:w w:val="110"/>
        </w:rPr>
        <w:t>☐</w:t>
      </w:r>
      <w:r w:rsidR="009B3539" w:rsidRPr="00D662B3">
        <w:rPr>
          <w:color w:val="auto"/>
          <w:w w:val="110"/>
        </w:rPr>
        <w:t>0081</w:t>
      </w:r>
      <w:r w:rsidR="009B3539" w:rsidRPr="00D662B3">
        <w:rPr>
          <w:color w:val="auto"/>
          <w:spacing w:val="-1"/>
          <w:w w:val="110"/>
        </w:rPr>
        <w:t xml:space="preserve"> </w:t>
      </w:r>
      <w:r w:rsidR="009B3539" w:rsidRPr="00D662B3">
        <w:rPr>
          <w:color w:val="auto"/>
          <w:w w:val="110"/>
        </w:rPr>
        <w:t>and 4</w:t>
      </w:r>
      <w:r w:rsidR="009B3539" w:rsidRPr="00D662B3">
        <w:rPr>
          <w:rFonts w:ascii="Arial Unicode MS" w:eastAsia="Arial Unicode MS" w:hAnsi="Arial Unicode MS" w:cs="Arial Unicode MS"/>
          <w:color w:val="auto"/>
          <w:w w:val="110"/>
        </w:rPr>
        <w:t>☐</w:t>
      </w:r>
      <w:r w:rsidR="009B3539" w:rsidRPr="00D662B3">
        <w:rPr>
          <w:color w:val="auto"/>
          <w:w w:val="110"/>
        </w:rPr>
        <w:t>0011 to</w:t>
      </w:r>
      <w:r w:rsidR="009B3539" w:rsidRPr="00D662B3">
        <w:rPr>
          <w:color w:val="auto"/>
          <w:spacing w:val="-1"/>
          <w:w w:val="110"/>
        </w:rPr>
        <w:t xml:space="preserve"> 4</w:t>
      </w:r>
      <w:r w:rsidR="009B3539" w:rsidRPr="00D662B3">
        <w:rPr>
          <w:rFonts w:ascii="Arial Unicode MS" w:eastAsia="Arial Unicode MS" w:hAnsi="Arial Unicode MS" w:cs="Arial Unicode MS"/>
          <w:color w:val="auto"/>
          <w:spacing w:val="-2"/>
          <w:w w:val="110"/>
        </w:rPr>
        <w:t>☐</w:t>
      </w:r>
      <w:r w:rsidR="009B3539" w:rsidRPr="00D662B3">
        <w:rPr>
          <w:color w:val="auto"/>
          <w:spacing w:val="-1"/>
          <w:w w:val="110"/>
        </w:rPr>
        <w:t>0077),</w:t>
      </w:r>
      <w:r w:rsidR="009B3539" w:rsidRPr="00D662B3">
        <w:rPr>
          <w:color w:val="auto"/>
          <w:spacing w:val="27"/>
          <w:w w:val="118"/>
        </w:rPr>
        <w:t xml:space="preserve"> </w:t>
      </w:r>
      <w:r w:rsidR="009B3539" w:rsidRPr="00D662B3">
        <w:rPr>
          <w:color w:val="auto"/>
          <w:w w:val="110"/>
        </w:rPr>
        <w:t>2.0</w:t>
      </w:r>
      <w:r w:rsidR="009B3539" w:rsidRPr="00D662B3">
        <w:rPr>
          <w:color w:val="auto"/>
          <w:spacing w:val="8"/>
          <w:w w:val="110"/>
        </w:rPr>
        <w:t xml:space="preserve"> </w:t>
      </w:r>
      <w:r w:rsidR="009B3539" w:rsidRPr="00D662B3">
        <w:rPr>
          <w:color w:val="auto"/>
          <w:w w:val="110"/>
        </w:rPr>
        <w:t>m/s</w:t>
      </w:r>
      <w:r w:rsidR="009B3539" w:rsidRPr="00D662B3">
        <w:rPr>
          <w:rFonts w:ascii="Arial Unicode MS" w:eastAsia="Arial Unicode MS" w:hAnsi="Arial Unicode MS" w:cs="Arial Unicode MS"/>
          <w:color w:val="auto"/>
          <w:w w:val="110"/>
        </w:rPr>
        <w:t>²</w:t>
      </w:r>
      <w:r w:rsidR="009B3539" w:rsidRPr="00D662B3">
        <w:rPr>
          <w:rFonts w:ascii="Arial Unicode MS" w:eastAsia="Arial Unicode MS" w:hAnsi="Arial Unicode MS" w:cs="Arial Unicode MS"/>
          <w:color w:val="auto"/>
          <w:spacing w:val="9"/>
          <w:w w:val="110"/>
        </w:rPr>
        <w:t xml:space="preserve"> </w:t>
      </w:r>
      <w:r w:rsidR="009B3539" w:rsidRPr="00D662B3">
        <w:rPr>
          <w:color w:val="auto"/>
          <w:w w:val="110"/>
        </w:rPr>
        <w:t>(2</w:t>
      </w:r>
      <w:r w:rsidR="009B3539" w:rsidRPr="00D662B3">
        <w:rPr>
          <w:rFonts w:ascii="Arial Unicode MS" w:eastAsia="Arial Unicode MS" w:hAnsi="Arial Unicode MS" w:cs="Arial Unicode MS"/>
          <w:color w:val="auto"/>
          <w:w w:val="110"/>
        </w:rPr>
        <w:t>☐</w:t>
      </w:r>
      <w:r w:rsidR="009B3539" w:rsidRPr="00D662B3">
        <w:rPr>
          <w:color w:val="auto"/>
          <w:w w:val="110"/>
        </w:rPr>
        <w:t>0104</w:t>
      </w:r>
      <w:r w:rsidR="009B3539" w:rsidRPr="00D662B3">
        <w:rPr>
          <w:color w:val="auto"/>
          <w:spacing w:val="9"/>
          <w:w w:val="110"/>
        </w:rPr>
        <w:t xml:space="preserve"> </w:t>
      </w:r>
      <w:r w:rsidR="009B3539" w:rsidRPr="00D662B3">
        <w:rPr>
          <w:color w:val="auto"/>
          <w:w w:val="110"/>
        </w:rPr>
        <w:t>to</w:t>
      </w:r>
      <w:r w:rsidR="009B3539" w:rsidRPr="00D662B3">
        <w:rPr>
          <w:color w:val="auto"/>
          <w:spacing w:val="9"/>
          <w:w w:val="110"/>
        </w:rPr>
        <w:t xml:space="preserve"> </w:t>
      </w:r>
      <w:r w:rsidR="009B3539" w:rsidRPr="00D662B3">
        <w:rPr>
          <w:color w:val="auto"/>
          <w:w w:val="110"/>
        </w:rPr>
        <w:t>2</w:t>
      </w:r>
      <w:r w:rsidR="009B3539" w:rsidRPr="00D662B3">
        <w:rPr>
          <w:rFonts w:ascii="Arial Unicode MS" w:eastAsia="Arial Unicode MS" w:hAnsi="Arial Unicode MS" w:cs="Arial Unicode MS"/>
          <w:color w:val="auto"/>
          <w:w w:val="110"/>
        </w:rPr>
        <w:t>☐</w:t>
      </w:r>
      <w:r w:rsidR="009B3539" w:rsidRPr="00D662B3">
        <w:rPr>
          <w:color w:val="auto"/>
          <w:w w:val="110"/>
        </w:rPr>
        <w:t>0248</w:t>
      </w:r>
      <w:r w:rsidR="009B3539" w:rsidRPr="00D662B3">
        <w:rPr>
          <w:color w:val="auto"/>
          <w:spacing w:val="9"/>
          <w:w w:val="110"/>
        </w:rPr>
        <w:t xml:space="preserve"> </w:t>
      </w:r>
      <w:r w:rsidR="009B3539" w:rsidRPr="00D662B3">
        <w:rPr>
          <w:color w:val="auto"/>
          <w:w w:val="110"/>
        </w:rPr>
        <w:t>and</w:t>
      </w:r>
      <w:r w:rsidR="009B3539" w:rsidRPr="00D662B3">
        <w:rPr>
          <w:color w:val="auto"/>
          <w:spacing w:val="9"/>
          <w:w w:val="110"/>
        </w:rPr>
        <w:t xml:space="preserve"> </w:t>
      </w:r>
      <w:r w:rsidR="009B3539" w:rsidRPr="00D662B3">
        <w:rPr>
          <w:color w:val="auto"/>
          <w:w w:val="110"/>
        </w:rPr>
        <w:t>4</w:t>
      </w:r>
      <w:r w:rsidR="009B3539" w:rsidRPr="00D662B3">
        <w:rPr>
          <w:rFonts w:ascii="Arial Unicode MS" w:eastAsia="Arial Unicode MS" w:hAnsi="Arial Unicode MS" w:cs="Arial Unicode MS"/>
          <w:color w:val="auto"/>
          <w:w w:val="110"/>
        </w:rPr>
        <w:t>☐</w:t>
      </w:r>
      <w:r w:rsidR="009B3539" w:rsidRPr="00D662B3">
        <w:rPr>
          <w:color w:val="auto"/>
          <w:w w:val="110"/>
        </w:rPr>
        <w:t>0096</w:t>
      </w:r>
      <w:r w:rsidR="009B3539" w:rsidRPr="00D662B3">
        <w:rPr>
          <w:color w:val="auto"/>
          <w:spacing w:val="8"/>
          <w:w w:val="110"/>
        </w:rPr>
        <w:t xml:space="preserve"> </w:t>
      </w:r>
      <w:r w:rsidR="009B3539" w:rsidRPr="00D662B3">
        <w:rPr>
          <w:color w:val="auto"/>
          <w:w w:val="110"/>
        </w:rPr>
        <w:t>to 4</w:t>
      </w:r>
      <w:r w:rsidR="009B3539" w:rsidRPr="00D662B3">
        <w:rPr>
          <w:rFonts w:ascii="Arial Unicode MS" w:eastAsia="Arial Unicode MS" w:hAnsi="Arial Unicode MS" w:cs="Arial Unicode MS"/>
          <w:color w:val="auto"/>
          <w:w w:val="110"/>
        </w:rPr>
        <w:t>☐</w:t>
      </w:r>
      <w:r w:rsidR="009B3539" w:rsidRPr="00D662B3">
        <w:rPr>
          <w:color w:val="auto"/>
          <w:w w:val="110"/>
        </w:rPr>
        <w:t>0414)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Plenum mounting capable</w:t>
      </w:r>
      <w:r w:rsidR="009E6F95" w:rsidRPr="00D662B3">
        <w:rPr>
          <w:sz w:val="18"/>
        </w:rPr>
        <w:t xml:space="preserve"> (IP20)</w:t>
      </w:r>
    </w:p>
    <w:p w:rsidR="0025128C" w:rsidRPr="00D662B3" w:rsidRDefault="0025128C">
      <w:pPr>
        <w:spacing w:before="120"/>
        <w:rPr>
          <w:sz w:val="18"/>
        </w:rPr>
      </w:pPr>
      <w:r w:rsidRPr="00D662B3">
        <w:rPr>
          <w:sz w:val="18"/>
        </w:rPr>
        <w:t>RoHS Compliant</w:t>
      </w:r>
    </w:p>
    <w:p w:rsidR="00BE681D" w:rsidRPr="00D662B3" w:rsidRDefault="00BE681D">
      <w:pPr>
        <w:pStyle w:val="Heading1"/>
        <w:spacing w:before="240" w:after="120"/>
        <w:rPr>
          <w:sz w:val="20"/>
        </w:rPr>
      </w:pPr>
      <w:r w:rsidRPr="00D662B3">
        <w:rPr>
          <w:sz w:val="20"/>
        </w:rPr>
        <w:t>QUALITY ASSURANCE</w:t>
      </w:r>
      <w:bookmarkStart w:id="4" w:name="Quality"/>
      <w:bookmarkEnd w:id="4"/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In circuit testing of all printed circuit boards is conducted, to ensure proper manufacturing.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Final printed circuit board assemblies are functionally tested, via computerized test equipment.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All fully assembled controls are computer tested with induction motor loads to assure unit specifications are met.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The average MTBF (Mean Time Between Failure) is 28 years</w:t>
      </w:r>
    </w:p>
    <w:p w:rsidR="00D21C63" w:rsidRPr="00D662B3" w:rsidRDefault="00D21C63">
      <w:pPr>
        <w:pStyle w:val="Heading1"/>
        <w:spacing w:before="240" w:after="120"/>
        <w:rPr>
          <w:sz w:val="20"/>
        </w:rPr>
      </w:pPr>
    </w:p>
    <w:p w:rsidR="00BE681D" w:rsidRPr="00D662B3" w:rsidRDefault="00BE681D">
      <w:pPr>
        <w:pStyle w:val="Heading1"/>
        <w:spacing w:before="240" w:after="120"/>
        <w:rPr>
          <w:sz w:val="20"/>
        </w:rPr>
      </w:pPr>
      <w:r w:rsidRPr="00D662B3">
        <w:rPr>
          <w:sz w:val="20"/>
        </w:rPr>
        <w:t>CONSTRUCTION</w:t>
      </w:r>
    </w:p>
    <w:p w:rsidR="005418B9" w:rsidRPr="00D662B3" w:rsidRDefault="005418B9">
      <w:pPr>
        <w:spacing w:before="120"/>
        <w:rPr>
          <w:sz w:val="18"/>
        </w:rPr>
      </w:pPr>
      <w:r w:rsidRPr="00D662B3">
        <w:rPr>
          <w:sz w:val="18"/>
        </w:rPr>
        <w:t xml:space="preserve">Matrix technology employs a </w:t>
      </w:r>
      <w:r w:rsidR="00F15379" w:rsidRPr="00D662B3">
        <w:rPr>
          <w:sz w:val="18"/>
        </w:rPr>
        <w:t xml:space="preserve">main power circuit consisting of </w:t>
      </w:r>
      <w:r w:rsidR="00385274" w:rsidRPr="00D662B3">
        <w:rPr>
          <w:sz w:val="18"/>
        </w:rPr>
        <w:t xml:space="preserve">input line fuses, </w:t>
      </w:r>
      <w:r w:rsidR="00F15379" w:rsidRPr="00D662B3">
        <w:rPr>
          <w:sz w:val="18"/>
        </w:rPr>
        <w:t xml:space="preserve">a compact input filter and a </w:t>
      </w:r>
      <w:r w:rsidRPr="00D662B3">
        <w:rPr>
          <w:sz w:val="18"/>
        </w:rPr>
        <w:t>system of 9 bi-directional switches</w:t>
      </w:r>
      <w:r w:rsidR="00467DA0" w:rsidRPr="00D662B3">
        <w:rPr>
          <w:sz w:val="18"/>
        </w:rPr>
        <w:t xml:space="preserve"> </w:t>
      </w:r>
      <w:r w:rsidRPr="00D662B3">
        <w:rPr>
          <w:sz w:val="18"/>
        </w:rPr>
        <w:t>that are arranged in a matrix</w:t>
      </w:r>
      <w:r w:rsidR="00467DA0" w:rsidRPr="00D662B3">
        <w:rPr>
          <w:sz w:val="18"/>
        </w:rPr>
        <w:t>,</w:t>
      </w:r>
      <w:r w:rsidRPr="00D662B3">
        <w:rPr>
          <w:sz w:val="18"/>
        </w:rPr>
        <w:t xml:space="preserve"> to convert a three-phase AC input voltage directly into a three-phase AC output voltage.  It eliminates the need for a rectifying and DC smoothing </w:t>
      </w:r>
      <w:r w:rsidR="00F15379" w:rsidRPr="00D662B3">
        <w:rPr>
          <w:sz w:val="18"/>
        </w:rPr>
        <w:t>c</w:t>
      </w:r>
      <w:r w:rsidRPr="00D662B3">
        <w:rPr>
          <w:sz w:val="18"/>
        </w:rPr>
        <w:t>ircuit</w:t>
      </w:r>
      <w:r w:rsidR="00F15379" w:rsidRPr="00D662B3">
        <w:rPr>
          <w:sz w:val="18"/>
        </w:rPr>
        <w:t>,</w:t>
      </w:r>
      <w:r w:rsidRPr="00D662B3">
        <w:rPr>
          <w:sz w:val="18"/>
        </w:rPr>
        <w:t xml:space="preserve"> that are used in traditional AC drive “inverters”.  This results in a compact drive with power regenerative capability and reduced harmonic distortion.</w:t>
      </w:r>
    </w:p>
    <w:p w:rsidR="005418B9" w:rsidRPr="00D662B3" w:rsidRDefault="005418B9">
      <w:pPr>
        <w:spacing w:before="120"/>
        <w:rPr>
          <w:sz w:val="18"/>
        </w:rPr>
      </w:pPr>
    </w:p>
    <w:p w:rsidR="009E6F95" w:rsidRPr="00D662B3" w:rsidRDefault="009E6F95">
      <w:pPr>
        <w:rPr>
          <w:sz w:val="18"/>
        </w:rPr>
      </w:pPr>
      <w:r w:rsidRPr="00D662B3">
        <w:rPr>
          <w:sz w:val="18"/>
        </w:rPr>
        <w:br w:type="page"/>
      </w:r>
    </w:p>
    <w:p w:rsidR="00BE681D" w:rsidRPr="00D662B3" w:rsidRDefault="004C7EEA" w:rsidP="004C7EEA">
      <w:pPr>
        <w:pStyle w:val="Heading1"/>
        <w:spacing w:before="240" w:after="120"/>
        <w:rPr>
          <w:sz w:val="20"/>
        </w:rPr>
      </w:pPr>
      <w:r w:rsidRPr="00D662B3">
        <w:rPr>
          <w:sz w:val="20"/>
        </w:rPr>
        <w:lastRenderedPageBreak/>
        <w:t>CONSTRUCTION (continued)</w:t>
      </w:r>
    </w:p>
    <w:p w:rsidR="00D21C63" w:rsidRPr="00D662B3" w:rsidRDefault="00D21C63" w:rsidP="00D21C63">
      <w:pPr>
        <w:spacing w:before="120"/>
        <w:rPr>
          <w:sz w:val="18"/>
        </w:rPr>
      </w:pPr>
      <w:r w:rsidRPr="00D662B3">
        <w:rPr>
          <w:sz w:val="18"/>
        </w:rPr>
        <w:t>Power and control electronics housings:</w:t>
      </w:r>
    </w:p>
    <w:p w:rsidR="00D21C63" w:rsidRPr="00D662B3" w:rsidRDefault="00D21C63" w:rsidP="00D21C63">
      <w:pPr>
        <w:pStyle w:val="BodyTextIndent"/>
        <w:spacing w:before="120"/>
        <w:ind w:left="0"/>
      </w:pPr>
      <w:r w:rsidRPr="00D662B3">
        <w:t>Open Chassis (IP00):</w:t>
      </w:r>
    </w:p>
    <w:p w:rsidR="00D21C63" w:rsidRPr="00D662B3" w:rsidRDefault="00D21C63" w:rsidP="00D21C63">
      <w:pPr>
        <w:spacing w:before="120"/>
        <w:rPr>
          <w:sz w:val="18"/>
        </w:rPr>
      </w:pPr>
      <w:r w:rsidRPr="00D662B3">
        <w:rPr>
          <w:sz w:val="18"/>
        </w:rPr>
        <w:tab/>
        <w:t>208 V, 7.5 thru 75 HP</w:t>
      </w:r>
    </w:p>
    <w:p w:rsidR="00D21C63" w:rsidRPr="00D662B3" w:rsidRDefault="00D21C63" w:rsidP="00D21C63">
      <w:r w:rsidRPr="00D662B3">
        <w:tab/>
      </w:r>
      <w:r w:rsidRPr="00D662B3">
        <w:rPr>
          <w:sz w:val="18"/>
        </w:rPr>
        <w:t>240 V, 10  thru 100 HP</w:t>
      </w:r>
    </w:p>
    <w:p w:rsidR="00D21C63" w:rsidRPr="00D662B3" w:rsidRDefault="00D21C63" w:rsidP="00D21C63">
      <w:pPr>
        <w:rPr>
          <w:sz w:val="18"/>
        </w:rPr>
      </w:pPr>
      <w:r w:rsidRPr="00D662B3">
        <w:tab/>
      </w:r>
      <w:r w:rsidRPr="00D662B3">
        <w:rPr>
          <w:sz w:val="18"/>
        </w:rPr>
        <w:t xml:space="preserve">480 V, 7.5 thru 350 HP 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Microprocessor based control circuit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Non-Volatile memory (NV RAM); all programming memory is saved when the VFD is disconnected from power.</w:t>
      </w:r>
    </w:p>
    <w:p w:rsidR="00BE681D" w:rsidRPr="00D662B3" w:rsidRDefault="007A022C">
      <w:pPr>
        <w:spacing w:before="120"/>
        <w:rPr>
          <w:sz w:val="18"/>
        </w:rPr>
      </w:pPr>
      <w:r w:rsidRPr="00D662B3">
        <w:rPr>
          <w:sz w:val="18"/>
        </w:rPr>
        <w:t>C</w:t>
      </w:r>
      <w:r w:rsidR="00BE681D" w:rsidRPr="00D662B3">
        <w:rPr>
          <w:sz w:val="18"/>
        </w:rPr>
        <w:t>urrent transformers detect the output current for motor control and protective functions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Digital operator keypad and display, with copy function, provides local control and readout capability: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  <w:t>Hand/Off/Auto commands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  <w:t>Speed Reference command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  <w:t>Reset command</w:t>
      </w:r>
    </w:p>
    <w:p w:rsidR="00BE681D" w:rsidRPr="00D662B3" w:rsidRDefault="00BE681D">
      <w:pPr>
        <w:pStyle w:val="BodyText"/>
        <w:spacing w:before="120"/>
        <w:rPr>
          <w:color w:val="auto"/>
        </w:rPr>
      </w:pPr>
      <w:r w:rsidRPr="00D662B3">
        <w:rPr>
          <w:color w:val="auto"/>
        </w:rPr>
        <w:t>Easy to remove heat sink cooling fan with programmable on/off control</w:t>
      </w:r>
    </w:p>
    <w:p w:rsidR="001A19FB" w:rsidRPr="00D662B3" w:rsidRDefault="001A19FB">
      <w:pPr>
        <w:pStyle w:val="BodyText"/>
        <w:spacing w:before="120"/>
        <w:rPr>
          <w:color w:val="auto"/>
        </w:rPr>
      </w:pPr>
      <w:r w:rsidRPr="00D662B3">
        <w:rPr>
          <w:color w:val="auto"/>
        </w:rPr>
        <w:t>USB Type B port for quick and easy PC Connection</w:t>
      </w:r>
    </w:p>
    <w:p w:rsidR="00BE681D" w:rsidRPr="00D662B3" w:rsidRDefault="00BE681D">
      <w:pPr>
        <w:pStyle w:val="Heading1"/>
        <w:spacing w:before="240" w:after="120"/>
        <w:rPr>
          <w:sz w:val="20"/>
        </w:rPr>
      </w:pPr>
      <w:r w:rsidRPr="00D662B3">
        <w:rPr>
          <w:sz w:val="20"/>
        </w:rPr>
        <w:t>PRODUCT FEATURES</w:t>
      </w:r>
      <w:bookmarkStart w:id="5" w:name="Features"/>
      <w:bookmarkEnd w:id="5"/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Displacement power factor of .98 throughout the motor speed range</w:t>
      </w:r>
    </w:p>
    <w:p w:rsidR="00BE681D" w:rsidRPr="00D662B3" w:rsidRDefault="00BE681D">
      <w:pPr>
        <w:pStyle w:val="BodyText2"/>
        <w:spacing w:before="120"/>
      </w:pPr>
      <w:r w:rsidRPr="00D662B3">
        <w:t>Input phase insensitive; sequencing of the three phase input is unnecessary</w:t>
      </w:r>
    </w:p>
    <w:p w:rsidR="0025128C" w:rsidRPr="00D662B3" w:rsidRDefault="0025128C">
      <w:pPr>
        <w:pStyle w:val="BodyText2"/>
        <w:spacing w:before="120"/>
      </w:pPr>
      <w:r w:rsidRPr="00D662B3">
        <w:t>Built-In real time clock for time and date stamping events along with timer functions for starting, stopping and s</w:t>
      </w:r>
      <w:r w:rsidR="00DD49E8" w:rsidRPr="00D662B3">
        <w:t>peed changes without the need for</w:t>
      </w:r>
      <w:r w:rsidRPr="00D662B3">
        <w:t xml:space="preserve"> external controls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Volt meter, ammeter, kilowatt meter elapsed run time meter and heat sink temperature monitoring functions</w:t>
      </w:r>
    </w:p>
    <w:p w:rsidR="00CF36A9" w:rsidRPr="00D662B3" w:rsidRDefault="00CF36A9">
      <w:pPr>
        <w:spacing w:before="120"/>
        <w:rPr>
          <w:sz w:val="18"/>
        </w:rPr>
      </w:pPr>
      <w:r w:rsidRPr="00D662B3">
        <w:rPr>
          <w:sz w:val="18"/>
        </w:rPr>
        <w:t xml:space="preserve">Two </w:t>
      </w:r>
      <w:r w:rsidR="0025128C" w:rsidRPr="00D662B3">
        <w:rPr>
          <w:sz w:val="18"/>
        </w:rPr>
        <w:t>internal</w:t>
      </w:r>
      <w:r w:rsidRPr="00D662B3">
        <w:rPr>
          <w:sz w:val="18"/>
        </w:rPr>
        <w:t xml:space="preserve"> (PI) Controls</w:t>
      </w:r>
    </w:p>
    <w:p w:rsidR="00BE681D" w:rsidRPr="00D662B3" w:rsidRDefault="00CF36A9" w:rsidP="00CF36A9">
      <w:pPr>
        <w:pStyle w:val="ListParagraph"/>
        <w:numPr>
          <w:ilvl w:val="0"/>
          <w:numId w:val="1"/>
        </w:numPr>
        <w:spacing w:before="120"/>
        <w:rPr>
          <w:sz w:val="18"/>
        </w:rPr>
      </w:pPr>
      <w:r w:rsidRPr="00D662B3">
        <w:rPr>
          <w:sz w:val="18"/>
        </w:rPr>
        <w:t xml:space="preserve">Drive internal PI closed loop </w:t>
      </w:r>
      <w:r w:rsidR="00BE681D" w:rsidRPr="00D662B3">
        <w:rPr>
          <w:sz w:val="18"/>
        </w:rPr>
        <w:t>control with selectable engineering units</w:t>
      </w:r>
    </w:p>
    <w:p w:rsidR="00CF36A9" w:rsidRPr="00D662B3" w:rsidRDefault="00CF36A9" w:rsidP="00CF36A9">
      <w:pPr>
        <w:pStyle w:val="ListParagraph"/>
        <w:numPr>
          <w:ilvl w:val="0"/>
          <w:numId w:val="1"/>
        </w:numPr>
        <w:spacing w:before="120"/>
        <w:rPr>
          <w:sz w:val="18"/>
        </w:rPr>
      </w:pPr>
      <w:r w:rsidRPr="00D662B3">
        <w:rPr>
          <w:sz w:val="18"/>
        </w:rPr>
        <w:t>Independent PI control for use with external device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Differential PI feedback feature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Sleep function in both closed loop and open loop control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Feedback signal low pass filter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Feedback signal loss detection and selectable response strategy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Feedback signal inverse and square root capability</w:t>
      </w:r>
    </w:p>
    <w:p w:rsidR="00BE681D" w:rsidRPr="00D662B3" w:rsidRDefault="00E04308">
      <w:pPr>
        <w:spacing w:before="120"/>
        <w:rPr>
          <w:sz w:val="18"/>
        </w:rPr>
      </w:pPr>
      <w:r w:rsidRPr="00D662B3">
        <w:rPr>
          <w:sz w:val="18"/>
        </w:rPr>
        <w:t>24 Vdc, 150ma t</w:t>
      </w:r>
      <w:r w:rsidR="00BE681D" w:rsidRPr="00D662B3">
        <w:rPr>
          <w:sz w:val="18"/>
        </w:rPr>
        <w:t>rans</w:t>
      </w:r>
      <w:r w:rsidR="0098032A" w:rsidRPr="00D662B3">
        <w:rPr>
          <w:sz w:val="18"/>
        </w:rPr>
        <w:t>ducer</w:t>
      </w:r>
      <w:r w:rsidR="00BE681D" w:rsidRPr="00D662B3">
        <w:rPr>
          <w:sz w:val="18"/>
        </w:rPr>
        <w:t xml:space="preserve"> power supply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Input and output terminal status indication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Diagnostic fault indication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VFD efficiency: 96% at half-speed; 98% at full-speed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“S-curve” soft start / soft stop capability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Run/Fault output contacts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lastRenderedPageBreak/>
        <w:t>Serial communication loss detection and selectable response strategy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“Up/Down” floating point control capability</w:t>
      </w:r>
      <w:r w:rsidR="00315E84" w:rsidRPr="00D662B3">
        <w:rPr>
          <w:sz w:val="18"/>
        </w:rPr>
        <w:t xml:space="preserve"> (digital MOP)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Controlled speed range of 40:1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Critical frequency rejection capability: 3 selectable, adjustable bandwidths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1</w:t>
      </w:r>
      <w:r w:rsidR="00315E84" w:rsidRPr="00D662B3">
        <w:rPr>
          <w:sz w:val="18"/>
        </w:rPr>
        <w:t>5</w:t>
      </w:r>
      <w:r w:rsidRPr="00D662B3">
        <w:rPr>
          <w:sz w:val="18"/>
        </w:rPr>
        <w:t>0% starting torque capability, available from 3 Hz to 60 Hz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Remote speed reference (speed command) signal: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  <w:t>0 to</w:t>
      </w:r>
      <w:r w:rsidR="006A2000" w:rsidRPr="00D662B3">
        <w:rPr>
          <w:sz w:val="18"/>
        </w:rPr>
        <w:t>1</w:t>
      </w:r>
      <w:r w:rsidRPr="00D662B3">
        <w:rPr>
          <w:sz w:val="18"/>
        </w:rPr>
        <w:t>0 VDC</w:t>
      </w:r>
      <w:r w:rsidR="006A2000" w:rsidRPr="00D662B3">
        <w:rPr>
          <w:sz w:val="18"/>
        </w:rPr>
        <w:t xml:space="preserve"> / -10 to +10 VDC</w:t>
      </w:r>
      <w:r w:rsidRPr="00D662B3">
        <w:rPr>
          <w:sz w:val="18"/>
        </w:rPr>
        <w:t xml:space="preserve"> (20 k</w:t>
      </w:r>
      <w:r w:rsidRPr="00D662B3">
        <w:rPr>
          <w:sz w:val="18"/>
        </w:rPr>
        <w:sym w:font="Symbol" w:char="F057"/>
      </w:r>
      <w:r w:rsidRPr="00D662B3">
        <w:rPr>
          <w:sz w:val="18"/>
        </w:rPr>
        <w:t>)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  <w:t>4 to 20 mA</w:t>
      </w:r>
      <w:r w:rsidR="006A2000" w:rsidRPr="00D662B3">
        <w:rPr>
          <w:sz w:val="18"/>
        </w:rPr>
        <w:t xml:space="preserve"> /</w:t>
      </w:r>
      <w:r w:rsidRPr="00D662B3">
        <w:rPr>
          <w:sz w:val="18"/>
        </w:rPr>
        <w:t xml:space="preserve"> </w:t>
      </w:r>
      <w:r w:rsidR="006A2000" w:rsidRPr="00D662B3">
        <w:rPr>
          <w:sz w:val="18"/>
        </w:rPr>
        <w:t xml:space="preserve">0 to 20mA </w:t>
      </w:r>
      <w:r w:rsidRPr="00D662B3">
        <w:rPr>
          <w:sz w:val="18"/>
        </w:rPr>
        <w:t xml:space="preserve">DC (250 </w:t>
      </w:r>
      <w:r w:rsidRPr="00D662B3">
        <w:rPr>
          <w:sz w:val="18"/>
        </w:rPr>
        <w:sym w:font="Symbol" w:char="F057"/>
      </w:r>
      <w:r w:rsidRPr="00D662B3">
        <w:rPr>
          <w:sz w:val="18"/>
        </w:rPr>
        <w:t>)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Adju</w:t>
      </w:r>
      <w:r w:rsidR="0025128C" w:rsidRPr="00D662B3">
        <w:rPr>
          <w:sz w:val="18"/>
        </w:rPr>
        <w:t>stable carrier frequency</w:t>
      </w:r>
      <w:r w:rsidR="00E421FE" w:rsidRPr="00D662B3">
        <w:rPr>
          <w:sz w:val="18"/>
        </w:rPr>
        <w:t xml:space="preserve">, from </w:t>
      </w:r>
      <w:r w:rsidR="006A2000" w:rsidRPr="00D662B3">
        <w:rPr>
          <w:sz w:val="18"/>
        </w:rPr>
        <w:t>4</w:t>
      </w:r>
      <w:r w:rsidR="00E421FE" w:rsidRPr="00D662B3">
        <w:rPr>
          <w:sz w:val="18"/>
        </w:rPr>
        <w:t xml:space="preserve"> kHz to </w:t>
      </w:r>
      <w:r w:rsidR="006A2000" w:rsidRPr="00D662B3">
        <w:rPr>
          <w:sz w:val="18"/>
        </w:rPr>
        <w:t>10</w:t>
      </w:r>
      <w:r w:rsidR="00E421FE" w:rsidRPr="00D662B3">
        <w:rPr>
          <w:sz w:val="18"/>
        </w:rPr>
        <w:t xml:space="preserve"> kHz</w:t>
      </w:r>
    </w:p>
    <w:p w:rsidR="00E04308" w:rsidRPr="00D662B3" w:rsidRDefault="00E04308">
      <w:pPr>
        <w:spacing w:before="120"/>
        <w:rPr>
          <w:sz w:val="18"/>
        </w:rPr>
      </w:pPr>
      <w:r w:rsidRPr="00D662B3">
        <w:rPr>
          <w:sz w:val="18"/>
        </w:rPr>
        <w:t>Dynamic noise control for quiet motor operation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Programmable security code</w:t>
      </w:r>
    </w:p>
    <w:p w:rsidR="00BE681D" w:rsidRPr="00D662B3" w:rsidRDefault="004554E5">
      <w:pPr>
        <w:spacing w:before="120"/>
        <w:rPr>
          <w:sz w:val="18"/>
        </w:rPr>
      </w:pPr>
      <w:r w:rsidRPr="00D662B3">
        <w:rPr>
          <w:sz w:val="18"/>
        </w:rPr>
        <w:t>8</w:t>
      </w:r>
      <w:r w:rsidR="00BE681D" w:rsidRPr="00D662B3">
        <w:rPr>
          <w:sz w:val="18"/>
        </w:rPr>
        <w:t xml:space="preserve"> programmable multi-function input terminals</w:t>
      </w:r>
      <w:r w:rsidR="00E04308" w:rsidRPr="00D662B3">
        <w:rPr>
          <w:sz w:val="18"/>
        </w:rPr>
        <w:t xml:space="preserve"> (24Vdc)</w:t>
      </w:r>
      <w:r w:rsidR="00BE681D" w:rsidRPr="00D662B3">
        <w:rPr>
          <w:sz w:val="18"/>
        </w:rPr>
        <w:t xml:space="preserve"> providing </w:t>
      </w:r>
      <w:r w:rsidR="00F5705F" w:rsidRPr="00D662B3">
        <w:rPr>
          <w:sz w:val="18"/>
        </w:rPr>
        <w:t>60+ programmable features</w:t>
      </w:r>
      <w:r w:rsidR="00BE681D" w:rsidRPr="00D662B3">
        <w:rPr>
          <w:sz w:val="18"/>
        </w:rPr>
        <w:t>, including: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</w:r>
      <w:r w:rsidR="00E04308" w:rsidRPr="00D662B3">
        <w:rPr>
          <w:sz w:val="18"/>
        </w:rPr>
        <w:t>Customer Safeties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</w:r>
      <w:r w:rsidR="00E04308" w:rsidRPr="00D662B3">
        <w:rPr>
          <w:sz w:val="18"/>
        </w:rPr>
        <w:t>BAS / Damper Interlock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</w:r>
      <w:r w:rsidR="00E04308" w:rsidRPr="00D662B3">
        <w:rPr>
          <w:sz w:val="18"/>
        </w:rPr>
        <w:t>Emergency Override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</w:r>
      <w:r w:rsidR="00E04308" w:rsidRPr="00D662B3">
        <w:rPr>
          <w:sz w:val="18"/>
        </w:rPr>
        <w:t>Preset Speed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  <w:t xml:space="preserve">PI control </w:t>
      </w:r>
      <w:r w:rsidR="00E04308" w:rsidRPr="00D662B3">
        <w:rPr>
          <w:sz w:val="18"/>
        </w:rPr>
        <w:t xml:space="preserve">enable / </w:t>
      </w:r>
      <w:r w:rsidRPr="00D662B3">
        <w:rPr>
          <w:sz w:val="18"/>
        </w:rPr>
        <w:t>disable</w:t>
      </w:r>
    </w:p>
    <w:p w:rsidR="00BE681D" w:rsidRPr="00D662B3" w:rsidRDefault="00E04308">
      <w:pPr>
        <w:spacing w:before="120"/>
        <w:rPr>
          <w:sz w:val="18"/>
        </w:rPr>
      </w:pPr>
      <w:r w:rsidRPr="00D662B3">
        <w:rPr>
          <w:sz w:val="18"/>
        </w:rPr>
        <w:t>3</w:t>
      </w:r>
      <w:r w:rsidR="00BE681D" w:rsidRPr="00D662B3">
        <w:rPr>
          <w:sz w:val="18"/>
        </w:rPr>
        <w:t xml:space="preserve"> programmable multi-function output relays</w:t>
      </w:r>
      <w:r w:rsidR="00F5705F" w:rsidRPr="00D662B3">
        <w:rPr>
          <w:sz w:val="18"/>
        </w:rPr>
        <w:t xml:space="preserve"> (</w:t>
      </w:r>
      <w:r w:rsidR="004554E5" w:rsidRPr="00D662B3">
        <w:rPr>
          <w:sz w:val="18"/>
        </w:rPr>
        <w:t xml:space="preserve">2 </w:t>
      </w:r>
      <w:r w:rsidR="00F5705F" w:rsidRPr="00D662B3">
        <w:rPr>
          <w:sz w:val="18"/>
        </w:rPr>
        <w:t>Form A</w:t>
      </w:r>
      <w:r w:rsidR="004554E5" w:rsidRPr="00D662B3">
        <w:rPr>
          <w:sz w:val="18"/>
        </w:rPr>
        <w:t xml:space="preserve"> and 1 Form C</w:t>
      </w:r>
      <w:r w:rsidR="00862545" w:rsidRPr="00D662B3">
        <w:rPr>
          <w:sz w:val="18"/>
        </w:rPr>
        <w:t>)</w:t>
      </w:r>
      <w:r w:rsidR="00F5705F" w:rsidRPr="00D662B3">
        <w:rPr>
          <w:sz w:val="18"/>
        </w:rPr>
        <w:t xml:space="preserve"> rated </w:t>
      </w:r>
      <w:r w:rsidR="00862545" w:rsidRPr="00D662B3">
        <w:rPr>
          <w:sz w:val="18"/>
        </w:rPr>
        <w:t>1</w:t>
      </w:r>
      <w:r w:rsidR="00F5705F" w:rsidRPr="00D662B3">
        <w:rPr>
          <w:sz w:val="18"/>
        </w:rPr>
        <w:t xml:space="preserve"> amps @ 250Vac</w:t>
      </w:r>
      <w:r w:rsidR="00DD49E8" w:rsidRPr="00D662B3">
        <w:rPr>
          <w:sz w:val="18"/>
        </w:rPr>
        <w:t xml:space="preserve"> &amp; 30Vdc</w:t>
      </w:r>
      <w:r w:rsidR="00F5705F" w:rsidRPr="00D662B3">
        <w:rPr>
          <w:sz w:val="18"/>
        </w:rPr>
        <w:t>)</w:t>
      </w:r>
      <w:r w:rsidR="00BE681D" w:rsidRPr="00D662B3">
        <w:rPr>
          <w:sz w:val="18"/>
        </w:rPr>
        <w:t xml:space="preserve">, providing </w:t>
      </w:r>
      <w:r w:rsidR="00F5705F" w:rsidRPr="00D662B3">
        <w:rPr>
          <w:sz w:val="18"/>
        </w:rPr>
        <w:t>50+</w:t>
      </w:r>
      <w:r w:rsidR="00BE681D" w:rsidRPr="00D662B3">
        <w:rPr>
          <w:sz w:val="18"/>
        </w:rPr>
        <w:t xml:space="preserve"> functions, including: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</w:r>
      <w:r w:rsidR="00F5705F" w:rsidRPr="00D662B3">
        <w:rPr>
          <w:sz w:val="18"/>
        </w:rPr>
        <w:t>Damper control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</w:r>
      <w:r w:rsidR="00F5705F" w:rsidRPr="00D662B3">
        <w:rPr>
          <w:sz w:val="18"/>
        </w:rPr>
        <w:t>Hand / Auto Status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</w:r>
      <w:r w:rsidR="00F5705F" w:rsidRPr="00D662B3">
        <w:rPr>
          <w:sz w:val="18"/>
        </w:rPr>
        <w:t>Contactor Control for External Bypass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  <w:t>Overtorque/undertorque detection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  <w:t>Serial communication status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  <w:t>No load detection (broken belt alert)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One fixed “Fault” form C output relay</w:t>
      </w:r>
      <w:r w:rsidR="00F5705F" w:rsidRPr="00D662B3">
        <w:rPr>
          <w:sz w:val="18"/>
        </w:rPr>
        <w:t xml:space="preserve"> (Rated </w:t>
      </w:r>
      <w:r w:rsidR="00862545" w:rsidRPr="00D662B3">
        <w:rPr>
          <w:sz w:val="18"/>
        </w:rPr>
        <w:t>1</w:t>
      </w:r>
      <w:r w:rsidR="00F5705F" w:rsidRPr="00D662B3">
        <w:rPr>
          <w:sz w:val="18"/>
        </w:rPr>
        <w:t xml:space="preserve"> amps @ 250Vac</w:t>
      </w:r>
      <w:r w:rsidR="00CF36A9" w:rsidRPr="00D662B3">
        <w:rPr>
          <w:sz w:val="18"/>
        </w:rPr>
        <w:t xml:space="preserve"> &amp; 30Vdc</w:t>
      </w:r>
      <w:r w:rsidR="00F5705F" w:rsidRPr="00D662B3">
        <w:rPr>
          <w:sz w:val="18"/>
        </w:rPr>
        <w:t>)</w:t>
      </w:r>
    </w:p>
    <w:p w:rsidR="00043F81" w:rsidRPr="00D662B3" w:rsidRDefault="00077EC9">
      <w:pPr>
        <w:spacing w:before="120"/>
        <w:rPr>
          <w:sz w:val="18"/>
        </w:rPr>
      </w:pPr>
      <w:r w:rsidRPr="00D662B3">
        <w:rPr>
          <w:sz w:val="18"/>
        </w:rPr>
        <w:t>6</w:t>
      </w:r>
      <w:r w:rsidR="00BE681D" w:rsidRPr="00D662B3">
        <w:rPr>
          <w:sz w:val="18"/>
        </w:rPr>
        <w:t xml:space="preserve"> preset speeds</w:t>
      </w:r>
    </w:p>
    <w:p w:rsidR="00043F81" w:rsidRPr="00D662B3" w:rsidRDefault="00043F81">
      <w:pPr>
        <w:spacing w:before="120"/>
        <w:rPr>
          <w:sz w:val="18"/>
        </w:rPr>
      </w:pPr>
    </w:p>
    <w:p w:rsidR="00043F81" w:rsidRPr="00D662B3" w:rsidRDefault="00043F81" w:rsidP="00043F81">
      <w:pPr>
        <w:pStyle w:val="BodyText"/>
        <w:widowControl w:val="0"/>
        <w:tabs>
          <w:tab w:val="left" w:pos="290"/>
        </w:tabs>
        <w:spacing w:before="61" w:line="160" w:lineRule="exact"/>
        <w:ind w:right="123"/>
        <w:rPr>
          <w:color w:val="auto"/>
        </w:rPr>
      </w:pPr>
      <w:r w:rsidRPr="00D662B3">
        <w:rPr>
          <w:color w:val="auto"/>
          <w:w w:val="110"/>
        </w:rPr>
        <w:t>Built-in</w:t>
      </w:r>
      <w:r w:rsidRPr="00D662B3">
        <w:rPr>
          <w:color w:val="auto"/>
          <w:spacing w:val="11"/>
          <w:w w:val="110"/>
        </w:rPr>
        <w:t xml:space="preserve"> </w:t>
      </w:r>
      <w:r w:rsidRPr="00D662B3">
        <w:rPr>
          <w:color w:val="auto"/>
          <w:w w:val="110"/>
        </w:rPr>
        <w:t>BACnet</w:t>
      </w:r>
      <w:r w:rsidRPr="00D662B3">
        <w:rPr>
          <w:color w:val="auto"/>
          <w:spacing w:val="12"/>
          <w:w w:val="110"/>
        </w:rPr>
        <w:t xml:space="preserve"> </w:t>
      </w:r>
      <w:r w:rsidRPr="00D662B3">
        <w:rPr>
          <w:color w:val="auto"/>
          <w:w w:val="110"/>
        </w:rPr>
        <w:t>(BTL</w:t>
      </w:r>
      <w:r w:rsidRPr="00D662B3">
        <w:rPr>
          <w:color w:val="auto"/>
          <w:spacing w:val="12"/>
          <w:w w:val="110"/>
        </w:rPr>
        <w:t xml:space="preserve"> listed</w:t>
      </w:r>
      <w:r w:rsidRPr="00D662B3">
        <w:rPr>
          <w:color w:val="auto"/>
          <w:w w:val="110"/>
        </w:rPr>
        <w:t>),</w:t>
      </w:r>
      <w:r w:rsidRPr="00D662B3">
        <w:rPr>
          <w:color w:val="auto"/>
          <w:spacing w:val="12"/>
          <w:w w:val="110"/>
        </w:rPr>
        <w:t xml:space="preserve"> </w:t>
      </w:r>
      <w:r w:rsidRPr="00D662B3">
        <w:rPr>
          <w:color w:val="auto"/>
          <w:w w:val="110"/>
        </w:rPr>
        <w:t>Siemens</w:t>
      </w:r>
      <w:r w:rsidRPr="00D662B3">
        <w:rPr>
          <w:color w:val="auto"/>
          <w:w w:val="108"/>
        </w:rPr>
        <w:t xml:space="preserve"> </w:t>
      </w:r>
      <w:r w:rsidRPr="00D662B3">
        <w:rPr>
          <w:color w:val="auto"/>
          <w:w w:val="110"/>
        </w:rPr>
        <w:t>APOGEE</w:t>
      </w:r>
      <w:r w:rsidRPr="00D662B3">
        <w:rPr>
          <w:color w:val="auto"/>
          <w:spacing w:val="-7"/>
          <w:w w:val="110"/>
        </w:rPr>
        <w:t xml:space="preserve"> </w:t>
      </w:r>
      <w:r w:rsidRPr="00D662B3">
        <w:rPr>
          <w:color w:val="auto"/>
          <w:w w:val="110"/>
        </w:rPr>
        <w:t>FLN,</w:t>
      </w:r>
      <w:r w:rsidRPr="00D662B3">
        <w:rPr>
          <w:color w:val="auto"/>
          <w:spacing w:val="-6"/>
          <w:w w:val="110"/>
        </w:rPr>
        <w:t xml:space="preserve"> </w:t>
      </w:r>
      <w:r w:rsidRPr="00D662B3">
        <w:rPr>
          <w:color w:val="auto"/>
          <w:w w:val="110"/>
        </w:rPr>
        <w:t>Johnson</w:t>
      </w:r>
      <w:r w:rsidRPr="00D662B3">
        <w:rPr>
          <w:color w:val="auto"/>
          <w:spacing w:val="-6"/>
          <w:w w:val="110"/>
        </w:rPr>
        <w:t xml:space="preserve"> </w:t>
      </w:r>
      <w:r w:rsidRPr="00D662B3">
        <w:rPr>
          <w:color w:val="auto"/>
          <w:w w:val="110"/>
        </w:rPr>
        <w:t>Controls</w:t>
      </w:r>
      <w:r w:rsidRPr="00D662B3">
        <w:rPr>
          <w:color w:val="auto"/>
          <w:spacing w:val="-6"/>
          <w:w w:val="110"/>
        </w:rPr>
        <w:t xml:space="preserve"> </w:t>
      </w:r>
      <w:r w:rsidRPr="00D662B3">
        <w:rPr>
          <w:color w:val="auto"/>
          <w:w w:val="110"/>
        </w:rPr>
        <w:t>Metasys</w:t>
      </w:r>
      <w:r w:rsidRPr="00D662B3">
        <w:rPr>
          <w:color w:val="auto"/>
          <w:spacing w:val="-6"/>
          <w:w w:val="110"/>
        </w:rPr>
        <w:t xml:space="preserve"> </w:t>
      </w:r>
      <w:r w:rsidRPr="00D662B3">
        <w:rPr>
          <w:color w:val="auto"/>
          <w:w w:val="110"/>
        </w:rPr>
        <w:t>N2,</w:t>
      </w:r>
      <w:r w:rsidRPr="00D662B3">
        <w:rPr>
          <w:color w:val="auto"/>
          <w:w w:val="106"/>
        </w:rPr>
        <w:t xml:space="preserve"> </w:t>
      </w:r>
      <w:r w:rsidRPr="00D662B3">
        <w:rPr>
          <w:color w:val="auto"/>
        </w:rPr>
        <w:t>and</w:t>
      </w:r>
      <w:r w:rsidRPr="00D662B3">
        <w:rPr>
          <w:color w:val="auto"/>
          <w:spacing w:val="28"/>
        </w:rPr>
        <w:t xml:space="preserve"> </w:t>
      </w:r>
      <w:r w:rsidRPr="00D662B3">
        <w:rPr>
          <w:color w:val="auto"/>
        </w:rPr>
        <w:t>Modbus/Memobus</w:t>
      </w:r>
      <w:r w:rsidRPr="00D662B3">
        <w:rPr>
          <w:color w:val="auto"/>
          <w:spacing w:val="29"/>
        </w:rPr>
        <w:t xml:space="preserve"> </w:t>
      </w:r>
      <w:r w:rsidRPr="00D662B3">
        <w:rPr>
          <w:color w:val="auto"/>
        </w:rPr>
        <w:t>communication</w:t>
      </w:r>
    </w:p>
    <w:p w:rsidR="00043F81" w:rsidRPr="00D662B3" w:rsidRDefault="003F313A" w:rsidP="00043F81">
      <w:pPr>
        <w:pStyle w:val="BodyText"/>
        <w:widowControl w:val="0"/>
        <w:tabs>
          <w:tab w:val="left" w:pos="290"/>
        </w:tabs>
        <w:spacing w:before="61" w:line="160" w:lineRule="exact"/>
        <w:ind w:right="123"/>
        <w:rPr>
          <w:color w:val="auto"/>
        </w:rPr>
      </w:pPr>
      <w:r w:rsidRPr="00D662B3">
        <w:rPr>
          <w:color w:val="auto"/>
        </w:rPr>
        <w:t>Protocol</w:t>
      </w:r>
      <w:r w:rsidR="00043F81" w:rsidRPr="00D662B3">
        <w:rPr>
          <w:color w:val="auto"/>
        </w:rPr>
        <w:t>s</w:t>
      </w:r>
      <w:r w:rsidR="00BE681D" w:rsidRPr="00D662B3">
        <w:rPr>
          <w:color w:val="auto"/>
        </w:rPr>
        <w:t xml:space="preserve"> are accessible via RS-422/485 communication, which is standard</w:t>
      </w:r>
    </w:p>
    <w:p w:rsidR="00BE681D" w:rsidRPr="00D662B3" w:rsidRDefault="00BE681D" w:rsidP="00043F81">
      <w:pPr>
        <w:pStyle w:val="BodyText"/>
        <w:widowControl w:val="0"/>
        <w:tabs>
          <w:tab w:val="left" w:pos="290"/>
        </w:tabs>
        <w:spacing w:before="61" w:line="160" w:lineRule="exact"/>
        <w:ind w:right="123"/>
      </w:pPr>
      <w:r w:rsidRPr="00D662B3">
        <w:t xml:space="preserve"> 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Stationary motor auto-tuning</w:t>
      </w:r>
    </w:p>
    <w:p w:rsidR="007A31E1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 xml:space="preserve">LCD keypad: Hand/Off/Auto functions with a built-in copy feature, 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Motor preheat function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Flash upgradeable firmware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Customizable monitor display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Heat sink over temperature speed fold-back feature</w:t>
      </w:r>
    </w:p>
    <w:p w:rsidR="00385274" w:rsidRPr="00D662B3" w:rsidRDefault="00385274" w:rsidP="00385274">
      <w:pPr>
        <w:pStyle w:val="Heading1"/>
        <w:spacing w:before="240" w:after="120"/>
        <w:rPr>
          <w:sz w:val="20"/>
        </w:rPr>
      </w:pPr>
      <w:r w:rsidRPr="00D662B3">
        <w:rPr>
          <w:sz w:val="20"/>
        </w:rPr>
        <w:lastRenderedPageBreak/>
        <w:t>PRODUCT FEATURES (continued)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Bumpless” transfer between Hand and Auto modes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Emergency override can be used as “smoke purge” function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Fan failure detection and selectable drive action</w:t>
      </w:r>
    </w:p>
    <w:p w:rsidR="00BE681D" w:rsidRPr="00D662B3" w:rsidRDefault="00BE681D">
      <w:pPr>
        <w:pStyle w:val="Heading1"/>
        <w:spacing w:before="240" w:after="120"/>
        <w:rPr>
          <w:sz w:val="20"/>
        </w:rPr>
      </w:pPr>
      <w:r w:rsidRPr="00D662B3">
        <w:rPr>
          <w:sz w:val="20"/>
        </w:rPr>
        <w:t>OPERATION</w:t>
      </w:r>
      <w:bookmarkStart w:id="6" w:name="Operation"/>
      <w:bookmarkEnd w:id="6"/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Output frequency and speed display can be programmed for other speed-related and control indications, including: RPM, CFM, GPM, PSI, in</w:t>
      </w:r>
      <w:r w:rsidR="005B1DC3" w:rsidRPr="00D662B3">
        <w:rPr>
          <w:sz w:val="18"/>
        </w:rPr>
        <w:t>ch Water</w:t>
      </w:r>
      <w:r w:rsidRPr="00D662B3">
        <w:rPr>
          <w:sz w:val="18"/>
        </w:rPr>
        <w:t>, % of maximum RPM or custom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P</w:t>
      </w:r>
      <w:r w:rsidR="00CF0989" w:rsidRPr="00D662B3">
        <w:rPr>
          <w:sz w:val="18"/>
        </w:rPr>
        <w:t xml:space="preserve">ower loss ride-thru (2 </w:t>
      </w:r>
      <w:r w:rsidRPr="00D662B3">
        <w:rPr>
          <w:sz w:val="18"/>
        </w:rPr>
        <w:t>seconds</w:t>
      </w:r>
      <w:r w:rsidR="00CF0989" w:rsidRPr="00D662B3">
        <w:rPr>
          <w:sz w:val="18"/>
        </w:rPr>
        <w:t xml:space="preserve"> capable)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Time delay on start, peak avoidance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 xml:space="preserve">VFD accepts a </w:t>
      </w:r>
      <w:r w:rsidR="00142343" w:rsidRPr="00D662B3">
        <w:rPr>
          <w:sz w:val="18"/>
        </w:rPr>
        <w:t xml:space="preserve">bi-polar </w:t>
      </w:r>
      <w:r w:rsidRPr="00D662B3">
        <w:rPr>
          <w:sz w:val="18"/>
        </w:rPr>
        <w:t>speed command signal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Bi-directional “Speed Search” capability, in order to start into a rotating load.  Two types:  current detection and residual voltage detection</w:t>
      </w:r>
    </w:p>
    <w:p w:rsidR="00BE681D" w:rsidRPr="00D662B3" w:rsidRDefault="00CF0989">
      <w:pPr>
        <w:spacing w:before="120"/>
        <w:rPr>
          <w:sz w:val="18"/>
        </w:rPr>
      </w:pPr>
      <w:r w:rsidRPr="00D662B3">
        <w:rPr>
          <w:sz w:val="18"/>
        </w:rPr>
        <w:t>DC injection braking</w:t>
      </w:r>
      <w:r w:rsidR="00BE681D" w:rsidRPr="00D662B3">
        <w:rPr>
          <w:sz w:val="18"/>
        </w:rPr>
        <w:t>, to prevent fan “wind milling”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Remote Run/Stop command input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 xml:space="preserve">Two programmable 0 to </w:t>
      </w:r>
      <w:r w:rsidR="006A5C6A" w:rsidRPr="00D662B3">
        <w:rPr>
          <w:sz w:val="18"/>
        </w:rPr>
        <w:t>+/-</w:t>
      </w:r>
      <w:r w:rsidRPr="00D662B3">
        <w:rPr>
          <w:sz w:val="18"/>
        </w:rPr>
        <w:t xml:space="preserve">10 VDC </w:t>
      </w:r>
      <w:r w:rsidR="00B14DEF" w:rsidRPr="00D662B3">
        <w:rPr>
          <w:sz w:val="18"/>
        </w:rPr>
        <w:t xml:space="preserve">or 4-20ma analog outputs, </w:t>
      </w:r>
      <w:r w:rsidRPr="00D662B3">
        <w:rPr>
          <w:sz w:val="18"/>
        </w:rPr>
        <w:t>proportional to drive monitor functions including: output frequency, output current, output power, PI feedback, o</w:t>
      </w:r>
      <w:r w:rsidR="00CF0989" w:rsidRPr="00D662B3">
        <w:rPr>
          <w:sz w:val="18"/>
        </w:rPr>
        <w:t>utput voltage and more…..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5-Line 16 Character LCD display provides readout functions that include: output frequency, output voltage, output current, output power, DC bus voltage, interface terminal status, PI feedback and fault status.</w:t>
      </w:r>
    </w:p>
    <w:p w:rsidR="00CF0989" w:rsidRPr="00D662B3" w:rsidRDefault="00CF0989">
      <w:pPr>
        <w:spacing w:before="120"/>
        <w:rPr>
          <w:sz w:val="18"/>
        </w:rPr>
      </w:pPr>
      <w:r w:rsidRPr="00D662B3">
        <w:rPr>
          <w:sz w:val="18"/>
        </w:rPr>
        <w:t>Programmable HVAC specific application macros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 xml:space="preserve">Over 100 programmable functions, </w:t>
      </w:r>
      <w:r w:rsidR="00E444F0" w:rsidRPr="00D662B3">
        <w:rPr>
          <w:sz w:val="18"/>
        </w:rPr>
        <w:t>resettable</w:t>
      </w:r>
      <w:r w:rsidRPr="00D662B3">
        <w:rPr>
          <w:sz w:val="18"/>
        </w:rPr>
        <w:t xml:space="preserve"> to factory HVAC presets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User parameter initialization, re-establish project specific parameters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Ramp-to-stop or coast-to-stop selection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Auto restart capability: 0 to 10 attempts with adjustable delay time between attempts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One custom selectable Volts/Hertz pattern and multiple preset Volts/Hertz patterns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Auto speed reference input signal, adjustable for bias and gain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While the VFD is running, operational changes in control and display functions are possible, including: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  <w:t>Acceleration time (0 to 6000 seconds)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  <w:t>Deceleration time (0 to 6000 seconds)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  <w:t>Frequency reference command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  <w:t>Hand/Off/Auto commands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  <w:t>Monitor display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ab/>
        <w:t>Removable digital operator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Automatic energy saving, reduced voltage operation</w:t>
      </w:r>
    </w:p>
    <w:p w:rsidR="00CF0989" w:rsidRPr="00D662B3" w:rsidRDefault="00CF0989">
      <w:pPr>
        <w:pStyle w:val="Heading1"/>
        <w:spacing w:before="240" w:after="120"/>
        <w:rPr>
          <w:sz w:val="20"/>
        </w:rPr>
      </w:pPr>
    </w:p>
    <w:p w:rsidR="00CF0989" w:rsidRPr="00D662B3" w:rsidRDefault="00CF0989" w:rsidP="00CF0989"/>
    <w:p w:rsidR="00CF0989" w:rsidRPr="00D662B3" w:rsidRDefault="00CF0989" w:rsidP="00CF0989"/>
    <w:p w:rsidR="00CF0989" w:rsidRPr="00D662B3" w:rsidRDefault="00CF0989" w:rsidP="00CF0989"/>
    <w:p w:rsidR="00CF0989" w:rsidRPr="00D662B3" w:rsidRDefault="00CF0989" w:rsidP="00CF0989"/>
    <w:p w:rsidR="00CF0989" w:rsidRPr="00D662B3" w:rsidRDefault="00CF0989" w:rsidP="00CF0989"/>
    <w:p w:rsidR="00BE681D" w:rsidRPr="00D662B3" w:rsidRDefault="00BE681D">
      <w:pPr>
        <w:pStyle w:val="Heading1"/>
        <w:spacing w:before="240" w:after="120"/>
        <w:rPr>
          <w:sz w:val="20"/>
        </w:rPr>
      </w:pPr>
      <w:r w:rsidRPr="00D662B3">
        <w:rPr>
          <w:sz w:val="20"/>
        </w:rPr>
        <w:t>PROTECTION</w:t>
      </w:r>
      <w:bookmarkStart w:id="7" w:name="Protection"/>
      <w:bookmarkEnd w:id="7"/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Output current overload rating of 1</w:t>
      </w:r>
      <w:r w:rsidR="003E6F49" w:rsidRPr="00D662B3">
        <w:rPr>
          <w:sz w:val="18"/>
        </w:rPr>
        <w:t>2</w:t>
      </w:r>
      <w:r w:rsidRPr="00D662B3">
        <w:rPr>
          <w:sz w:val="18"/>
        </w:rPr>
        <w:t>0 % of drive’s continuous current rating for 60 seconds</w:t>
      </w:r>
    </w:p>
    <w:p w:rsidR="00BE681D" w:rsidRPr="00D662B3" w:rsidRDefault="00CF36A9">
      <w:pPr>
        <w:spacing w:before="120"/>
        <w:rPr>
          <w:sz w:val="18"/>
        </w:rPr>
      </w:pPr>
      <w:r w:rsidRPr="00D662B3">
        <w:rPr>
          <w:sz w:val="18"/>
        </w:rPr>
        <w:t>Output s</w:t>
      </w:r>
      <w:r w:rsidR="00BE681D" w:rsidRPr="00D662B3">
        <w:rPr>
          <w:sz w:val="18"/>
        </w:rPr>
        <w:t>hort circuit protection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Current limited stall prevention (overload trip prevention) during acceleration, deceleration, and run conditions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Optically isolated operator controls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Fault display and last 10 faults storage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“Hunting” prevention logic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Electronic ground fault protection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Electronic thermal motor overload protection (UL approved)</w:t>
      </w:r>
    </w:p>
    <w:p w:rsidR="00BE681D" w:rsidRPr="00D662B3" w:rsidRDefault="001C46F2">
      <w:pPr>
        <w:spacing w:before="120"/>
        <w:rPr>
          <w:sz w:val="18"/>
        </w:rPr>
      </w:pPr>
      <w:r w:rsidRPr="00D662B3">
        <w:rPr>
          <w:sz w:val="18"/>
        </w:rPr>
        <w:t>Power supply</w:t>
      </w:r>
      <w:r w:rsidR="00BE681D" w:rsidRPr="00D662B3">
        <w:rPr>
          <w:sz w:val="18"/>
        </w:rPr>
        <w:t xml:space="preserve"> charge indication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Heat sink over temperature protection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Cooling fan operating hours recorded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Input/Output phase loss protection</w:t>
      </w:r>
    </w:p>
    <w:p w:rsidR="00BE681D" w:rsidRPr="00D662B3" w:rsidRDefault="00BE681D">
      <w:pPr>
        <w:spacing w:before="120"/>
        <w:rPr>
          <w:sz w:val="18"/>
        </w:rPr>
      </w:pPr>
      <w:r w:rsidRPr="00D662B3">
        <w:rPr>
          <w:sz w:val="18"/>
        </w:rPr>
        <w:t>Reverse prohibit selectab</w:t>
      </w:r>
      <w:r w:rsidR="009D7A69" w:rsidRPr="00D662B3">
        <w:rPr>
          <w:sz w:val="18"/>
        </w:rPr>
        <w:t xml:space="preserve">le </w:t>
      </w:r>
    </w:p>
    <w:p w:rsidR="00EC0EE5" w:rsidRPr="00D662B3" w:rsidRDefault="00BE681D">
      <w:pPr>
        <w:spacing w:before="120"/>
        <w:rPr>
          <w:sz w:val="18"/>
          <w:u w:val="single"/>
        </w:rPr>
      </w:pPr>
      <w:r w:rsidRPr="00D662B3">
        <w:rPr>
          <w:sz w:val="18"/>
        </w:rPr>
        <w:t xml:space="preserve">Short circuit withstand rating of </w:t>
      </w:r>
      <w:r w:rsidR="00E444F0" w:rsidRPr="00D662B3">
        <w:rPr>
          <w:sz w:val="18"/>
        </w:rPr>
        <w:t>100</w:t>
      </w:r>
      <w:r w:rsidRPr="00D662B3">
        <w:rPr>
          <w:sz w:val="18"/>
        </w:rPr>
        <w:t>K amps RMS</w:t>
      </w:r>
    </w:p>
    <w:p w:rsidR="00BE681D" w:rsidRPr="00D662B3" w:rsidRDefault="00BE681D">
      <w:pPr>
        <w:spacing w:before="120"/>
        <w:rPr>
          <w:sz w:val="18"/>
          <w:u w:val="single"/>
        </w:rPr>
      </w:pPr>
      <w:r w:rsidRPr="00D662B3">
        <w:rPr>
          <w:sz w:val="18"/>
          <w:u w:val="single"/>
        </w:rPr>
        <w:t>OPTIONS</w:t>
      </w:r>
    </w:p>
    <w:p w:rsidR="00BE681D" w:rsidRPr="00D662B3" w:rsidRDefault="00BE681D">
      <w:pPr>
        <w:spacing w:before="120"/>
        <w:ind w:firstLine="720"/>
        <w:rPr>
          <w:sz w:val="18"/>
        </w:rPr>
      </w:pPr>
      <w:r w:rsidRPr="00D662B3">
        <w:rPr>
          <w:sz w:val="18"/>
        </w:rPr>
        <w:t>LonWorks Interface</w:t>
      </w:r>
    </w:p>
    <w:p w:rsidR="00BE681D" w:rsidRPr="00D662B3" w:rsidRDefault="00456EB5">
      <w:pPr>
        <w:spacing w:before="120"/>
        <w:rPr>
          <w:sz w:val="18"/>
        </w:rPr>
      </w:pPr>
      <w:r w:rsidRPr="00D662B3">
        <w:rPr>
          <w:sz w:val="18"/>
        </w:rPr>
        <w:tab/>
        <w:t>EtherNet/IP</w:t>
      </w:r>
    </w:p>
    <w:p w:rsidR="00456EB5" w:rsidRPr="00D662B3" w:rsidRDefault="00456EB5" w:rsidP="00385274">
      <w:pPr>
        <w:spacing w:before="120"/>
        <w:rPr>
          <w:sz w:val="18"/>
        </w:rPr>
      </w:pPr>
      <w:r w:rsidRPr="00D662B3">
        <w:rPr>
          <w:sz w:val="18"/>
        </w:rPr>
        <w:tab/>
      </w:r>
    </w:p>
    <w:p w:rsidR="00456EB5" w:rsidRPr="00D662B3" w:rsidRDefault="00456EB5">
      <w:pPr>
        <w:spacing w:before="120"/>
        <w:rPr>
          <w:sz w:val="18"/>
        </w:rPr>
      </w:pPr>
      <w:r w:rsidRPr="00D662B3">
        <w:rPr>
          <w:sz w:val="18"/>
        </w:rPr>
        <w:tab/>
      </w:r>
    </w:p>
    <w:p w:rsidR="00856E99" w:rsidRPr="00D662B3" w:rsidRDefault="00856E99">
      <w:pPr>
        <w:spacing w:before="120"/>
        <w:rPr>
          <w:sz w:val="18"/>
        </w:rPr>
      </w:pPr>
    </w:p>
    <w:p w:rsidR="00856E99" w:rsidRPr="00D662B3" w:rsidRDefault="00856E99">
      <w:pPr>
        <w:spacing w:before="120"/>
        <w:rPr>
          <w:sz w:val="18"/>
        </w:rPr>
      </w:pPr>
    </w:p>
    <w:p w:rsidR="00856E99" w:rsidRPr="00D662B3" w:rsidRDefault="00856E99">
      <w:pPr>
        <w:spacing w:before="120"/>
        <w:rPr>
          <w:sz w:val="18"/>
        </w:rPr>
      </w:pPr>
    </w:p>
    <w:p w:rsidR="00856E99" w:rsidRPr="00D662B3" w:rsidRDefault="00856E99">
      <w:pPr>
        <w:spacing w:before="120"/>
        <w:rPr>
          <w:sz w:val="18"/>
        </w:rPr>
      </w:pPr>
    </w:p>
    <w:p w:rsidR="00BE681D" w:rsidRDefault="00A609AB">
      <w:pPr>
        <w:spacing w:before="120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72390</wp:posOffset>
                </wp:positionV>
                <wp:extent cx="2628900" cy="914400"/>
                <wp:effectExtent l="13335" t="5715" r="5715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69B" w:rsidRDefault="00EC769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Tag:</w:t>
                            </w:r>
                          </w:p>
                          <w:p w:rsidR="00EC769B" w:rsidRDefault="00EC769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Model Number:</w:t>
                            </w:r>
                          </w:p>
                          <w:p w:rsidR="00EC769B" w:rsidRDefault="00EC769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HP:</w:t>
                            </w:r>
                          </w:p>
                          <w:p w:rsidR="00EC769B" w:rsidRDefault="00EC769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Amps:</w:t>
                            </w:r>
                          </w:p>
                          <w:p w:rsidR="00EC769B" w:rsidRDefault="00EC769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Volts: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.05pt;margin-top:5.7pt;width:207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">
                <v:textbox>
                  <w:txbxContent>
                    <w:p w:rsidR="00EC769B" w:rsidRDefault="00EC769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Tag:</w:t>
                      </w:r>
                    </w:p>
                    <w:p w:rsidR="00EC769B" w:rsidRDefault="00EC769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Model Number:</w:t>
                      </w:r>
                    </w:p>
                    <w:p w:rsidR="00EC769B" w:rsidRDefault="00EC769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HP:</w:t>
                      </w:r>
                    </w:p>
                    <w:p w:rsidR="00EC769B" w:rsidRDefault="00EC769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Amps:</w:t>
                      </w:r>
                    </w:p>
                    <w:p w:rsidR="00EC769B" w:rsidRDefault="00EC769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Volts: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681D" w:rsidSect="00B9693E">
      <w:type w:val="continuous"/>
      <w:pgSz w:w="12240" w:h="15840"/>
      <w:pgMar w:top="1152" w:right="720" w:bottom="1152" w:left="72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4B" w:rsidRDefault="00844E4B" w:rsidP="00BE681D">
      <w:r>
        <w:separator/>
      </w:r>
    </w:p>
  </w:endnote>
  <w:endnote w:type="continuationSeparator" w:id="0">
    <w:p w:rsidR="00844E4B" w:rsidRDefault="00844E4B" w:rsidP="00BE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69B" w:rsidRDefault="00C93B3A" w:rsidP="00634A8E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rStyle w:val="PageNumber"/>
        <w:sz w:val="16"/>
      </w:rPr>
    </w:pPr>
    <w:r>
      <w:rPr>
        <w:sz w:val="16"/>
      </w:rPr>
      <w:fldChar w:fldCharType="begin"/>
    </w:r>
    <w:r w:rsidR="00EC769B">
      <w:rPr>
        <w:sz w:val="16"/>
      </w:rPr>
      <w:instrText xml:space="preserve"> FILENAME </w:instrText>
    </w:r>
    <w:r>
      <w:rPr>
        <w:sz w:val="16"/>
      </w:rPr>
      <w:fldChar w:fldCharType="separate"/>
    </w:r>
    <w:r w:rsidR="009167AB">
      <w:rPr>
        <w:noProof/>
        <w:sz w:val="16"/>
      </w:rPr>
      <w:t>SG.Z1000U.20</w:t>
    </w:r>
    <w:r>
      <w:rPr>
        <w:sz w:val="16"/>
      </w:rPr>
      <w:fldChar w:fldCharType="end"/>
    </w:r>
    <w:r w:rsidR="00EC769B">
      <w:rPr>
        <w:sz w:val="16"/>
      </w:rPr>
      <w:t xml:space="preserve">  </w:t>
    </w:r>
    <w:r w:rsidR="00EC769B">
      <w:rPr>
        <w:sz w:val="16"/>
      </w:rPr>
      <w:tab/>
      <w:t>3/24/2015</w:t>
    </w:r>
    <w:r w:rsidR="00EC769B">
      <w:rPr>
        <w:sz w:val="16"/>
      </w:rPr>
      <w:tab/>
    </w:r>
    <w:r>
      <w:rPr>
        <w:rStyle w:val="PageNumber"/>
        <w:sz w:val="16"/>
      </w:rPr>
      <w:fldChar w:fldCharType="begin"/>
    </w:r>
    <w:r w:rsidR="00EC769B"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A609AB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 w:rsidR="00EC769B">
      <w:rPr>
        <w:rStyle w:val="PageNumber"/>
        <w:sz w:val="16"/>
      </w:rPr>
      <w:tab/>
    </w:r>
  </w:p>
  <w:p w:rsidR="00EC769B" w:rsidRDefault="00EC769B">
    <w:pPr>
      <w:pStyle w:val="Footer"/>
      <w:tabs>
        <w:tab w:val="clear" w:pos="8640"/>
        <w:tab w:val="right" w:pos="10800"/>
      </w:tabs>
      <w:rPr>
        <w:rStyle w:val="PageNumber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4B" w:rsidRDefault="00844E4B" w:rsidP="00BE681D">
      <w:r>
        <w:separator/>
      </w:r>
    </w:p>
  </w:footnote>
  <w:footnote w:type="continuationSeparator" w:id="0">
    <w:p w:rsidR="00844E4B" w:rsidRDefault="00844E4B" w:rsidP="00BE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6532C"/>
    <w:multiLevelType w:val="hybridMultilevel"/>
    <w:tmpl w:val="2AB83FFC"/>
    <w:lvl w:ilvl="0" w:tplc="3154BA46">
      <w:start w:val="1"/>
      <w:numFmt w:val="bullet"/>
      <w:lvlText w:val="•"/>
      <w:lvlJc w:val="left"/>
      <w:pPr>
        <w:ind w:left="289" w:hanging="180"/>
      </w:pPr>
      <w:rPr>
        <w:rFonts w:ascii="Century Gothic" w:eastAsia="Century Gothic" w:hAnsi="Century Gothic" w:hint="default"/>
        <w:w w:val="81"/>
        <w:sz w:val="14"/>
        <w:szCs w:val="14"/>
      </w:rPr>
    </w:lvl>
    <w:lvl w:ilvl="1" w:tplc="8DA42F32">
      <w:start w:val="1"/>
      <w:numFmt w:val="bullet"/>
      <w:lvlText w:val="•"/>
      <w:lvlJc w:val="left"/>
      <w:pPr>
        <w:ind w:left="786" w:hanging="180"/>
      </w:pPr>
      <w:rPr>
        <w:rFonts w:ascii="Century Gothic" w:eastAsia="Century Gothic" w:hAnsi="Century Gothic" w:hint="default"/>
        <w:w w:val="81"/>
        <w:sz w:val="14"/>
        <w:szCs w:val="14"/>
      </w:rPr>
    </w:lvl>
    <w:lvl w:ilvl="2" w:tplc="F16C8766">
      <w:start w:val="1"/>
      <w:numFmt w:val="bullet"/>
      <w:lvlText w:val="–"/>
      <w:lvlJc w:val="left"/>
      <w:pPr>
        <w:ind w:left="992" w:hanging="120"/>
      </w:pPr>
      <w:rPr>
        <w:rFonts w:ascii="Century Gothic" w:eastAsia="Century Gothic" w:hAnsi="Century Gothic" w:hint="default"/>
        <w:w w:val="108"/>
        <w:sz w:val="14"/>
        <w:szCs w:val="14"/>
      </w:rPr>
    </w:lvl>
    <w:lvl w:ilvl="3" w:tplc="F69C890A">
      <w:start w:val="1"/>
      <w:numFmt w:val="bullet"/>
      <w:lvlText w:val="•"/>
      <w:lvlJc w:val="left"/>
      <w:pPr>
        <w:ind w:left="786" w:hanging="120"/>
      </w:pPr>
      <w:rPr>
        <w:rFonts w:hint="default"/>
      </w:rPr>
    </w:lvl>
    <w:lvl w:ilvl="4" w:tplc="DB6EAA6C">
      <w:start w:val="1"/>
      <w:numFmt w:val="bullet"/>
      <w:lvlText w:val="•"/>
      <w:lvlJc w:val="left"/>
      <w:pPr>
        <w:ind w:left="786" w:hanging="120"/>
      </w:pPr>
      <w:rPr>
        <w:rFonts w:hint="default"/>
      </w:rPr>
    </w:lvl>
    <w:lvl w:ilvl="5" w:tplc="A1FA6022">
      <w:start w:val="1"/>
      <w:numFmt w:val="bullet"/>
      <w:lvlText w:val="•"/>
      <w:lvlJc w:val="left"/>
      <w:pPr>
        <w:ind w:left="786" w:hanging="120"/>
      </w:pPr>
      <w:rPr>
        <w:rFonts w:hint="default"/>
      </w:rPr>
    </w:lvl>
    <w:lvl w:ilvl="6" w:tplc="8BF48ED8">
      <w:start w:val="1"/>
      <w:numFmt w:val="bullet"/>
      <w:lvlText w:val="•"/>
      <w:lvlJc w:val="left"/>
      <w:pPr>
        <w:ind w:left="786" w:hanging="120"/>
      </w:pPr>
      <w:rPr>
        <w:rFonts w:hint="default"/>
      </w:rPr>
    </w:lvl>
    <w:lvl w:ilvl="7" w:tplc="9E22EDFC">
      <w:start w:val="1"/>
      <w:numFmt w:val="bullet"/>
      <w:lvlText w:val="•"/>
      <w:lvlJc w:val="left"/>
      <w:pPr>
        <w:ind w:left="786" w:hanging="120"/>
      </w:pPr>
      <w:rPr>
        <w:rFonts w:hint="default"/>
      </w:rPr>
    </w:lvl>
    <w:lvl w:ilvl="8" w:tplc="7DBCF960">
      <w:start w:val="1"/>
      <w:numFmt w:val="bullet"/>
      <w:lvlText w:val="•"/>
      <w:lvlJc w:val="left"/>
      <w:pPr>
        <w:ind w:left="786" w:hanging="120"/>
      </w:pPr>
      <w:rPr>
        <w:rFonts w:hint="default"/>
      </w:rPr>
    </w:lvl>
  </w:abstractNum>
  <w:abstractNum w:abstractNumId="1">
    <w:nsid w:val="3C584437"/>
    <w:multiLevelType w:val="hybridMultilevel"/>
    <w:tmpl w:val="64B86FBE"/>
    <w:lvl w:ilvl="0" w:tplc="74D0B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50"/>
  <w:removePersonalInformation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EE"/>
    <w:rsid w:val="00011DDA"/>
    <w:rsid w:val="000171AB"/>
    <w:rsid w:val="00026253"/>
    <w:rsid w:val="0002652C"/>
    <w:rsid w:val="00043F81"/>
    <w:rsid w:val="000679F7"/>
    <w:rsid w:val="00077EC9"/>
    <w:rsid w:val="000961C5"/>
    <w:rsid w:val="000D29EE"/>
    <w:rsid w:val="000E51D1"/>
    <w:rsid w:val="000F3C06"/>
    <w:rsid w:val="00100C06"/>
    <w:rsid w:val="00107754"/>
    <w:rsid w:val="00142343"/>
    <w:rsid w:val="00143930"/>
    <w:rsid w:val="00175756"/>
    <w:rsid w:val="00193B57"/>
    <w:rsid w:val="001A19FB"/>
    <w:rsid w:val="001A1CA5"/>
    <w:rsid w:val="001C46F2"/>
    <w:rsid w:val="001F4A51"/>
    <w:rsid w:val="00230B65"/>
    <w:rsid w:val="0025128C"/>
    <w:rsid w:val="00260EAE"/>
    <w:rsid w:val="002B75A8"/>
    <w:rsid w:val="002C25B0"/>
    <w:rsid w:val="00303970"/>
    <w:rsid w:val="00315E3A"/>
    <w:rsid w:val="00315E84"/>
    <w:rsid w:val="0037352A"/>
    <w:rsid w:val="00385274"/>
    <w:rsid w:val="003B499B"/>
    <w:rsid w:val="003E6F49"/>
    <w:rsid w:val="003F313A"/>
    <w:rsid w:val="004554E5"/>
    <w:rsid w:val="00455BFD"/>
    <w:rsid w:val="00456EB5"/>
    <w:rsid w:val="00467DA0"/>
    <w:rsid w:val="004A5327"/>
    <w:rsid w:val="004A6AA9"/>
    <w:rsid w:val="004B2C4F"/>
    <w:rsid w:val="004C7EEA"/>
    <w:rsid w:val="004E1A0A"/>
    <w:rsid w:val="004F769F"/>
    <w:rsid w:val="00512228"/>
    <w:rsid w:val="005418B9"/>
    <w:rsid w:val="00552582"/>
    <w:rsid w:val="005934AE"/>
    <w:rsid w:val="005B1DC3"/>
    <w:rsid w:val="005E2185"/>
    <w:rsid w:val="00634A8E"/>
    <w:rsid w:val="0064730C"/>
    <w:rsid w:val="0066588C"/>
    <w:rsid w:val="00666A41"/>
    <w:rsid w:val="00682820"/>
    <w:rsid w:val="006A2000"/>
    <w:rsid w:val="006A36B9"/>
    <w:rsid w:val="006A5C6A"/>
    <w:rsid w:val="00703BDF"/>
    <w:rsid w:val="00703F53"/>
    <w:rsid w:val="00754DDB"/>
    <w:rsid w:val="0077517C"/>
    <w:rsid w:val="007905EA"/>
    <w:rsid w:val="007A022C"/>
    <w:rsid w:val="007A31E1"/>
    <w:rsid w:val="007A5D02"/>
    <w:rsid w:val="007C7F7E"/>
    <w:rsid w:val="007F26C6"/>
    <w:rsid w:val="0081552A"/>
    <w:rsid w:val="00817414"/>
    <w:rsid w:val="00843C9D"/>
    <w:rsid w:val="00844E4B"/>
    <w:rsid w:val="00856E99"/>
    <w:rsid w:val="00862545"/>
    <w:rsid w:val="008A1E7E"/>
    <w:rsid w:val="008F3967"/>
    <w:rsid w:val="009167AB"/>
    <w:rsid w:val="0098032A"/>
    <w:rsid w:val="009B3539"/>
    <w:rsid w:val="009C588F"/>
    <w:rsid w:val="009D7A69"/>
    <w:rsid w:val="009E6F95"/>
    <w:rsid w:val="00A609AB"/>
    <w:rsid w:val="00AB2B4C"/>
    <w:rsid w:val="00AB750E"/>
    <w:rsid w:val="00B06C08"/>
    <w:rsid w:val="00B0793C"/>
    <w:rsid w:val="00B14DEF"/>
    <w:rsid w:val="00B32FE8"/>
    <w:rsid w:val="00B730AA"/>
    <w:rsid w:val="00B9693E"/>
    <w:rsid w:val="00BB3E97"/>
    <w:rsid w:val="00BE681D"/>
    <w:rsid w:val="00C124EA"/>
    <w:rsid w:val="00C20FF4"/>
    <w:rsid w:val="00C36F41"/>
    <w:rsid w:val="00C80966"/>
    <w:rsid w:val="00C93B3A"/>
    <w:rsid w:val="00CF0326"/>
    <w:rsid w:val="00CF0989"/>
    <w:rsid w:val="00CF36A9"/>
    <w:rsid w:val="00D21C63"/>
    <w:rsid w:val="00D657B4"/>
    <w:rsid w:val="00D662B3"/>
    <w:rsid w:val="00D8319C"/>
    <w:rsid w:val="00D936B3"/>
    <w:rsid w:val="00D974A6"/>
    <w:rsid w:val="00DC4393"/>
    <w:rsid w:val="00DD49E8"/>
    <w:rsid w:val="00DF60EA"/>
    <w:rsid w:val="00E04308"/>
    <w:rsid w:val="00E15103"/>
    <w:rsid w:val="00E26585"/>
    <w:rsid w:val="00E421FE"/>
    <w:rsid w:val="00E4246C"/>
    <w:rsid w:val="00E444F0"/>
    <w:rsid w:val="00E5174D"/>
    <w:rsid w:val="00E825F2"/>
    <w:rsid w:val="00EB06EC"/>
    <w:rsid w:val="00EC0EE5"/>
    <w:rsid w:val="00EC56A3"/>
    <w:rsid w:val="00EC769B"/>
    <w:rsid w:val="00ED10FB"/>
    <w:rsid w:val="00EE09A1"/>
    <w:rsid w:val="00F03ECA"/>
    <w:rsid w:val="00F1130E"/>
    <w:rsid w:val="00F122D4"/>
    <w:rsid w:val="00F15379"/>
    <w:rsid w:val="00F25971"/>
    <w:rsid w:val="00F5705F"/>
    <w:rsid w:val="00F64E29"/>
    <w:rsid w:val="00F74F01"/>
    <w:rsid w:val="00F811B8"/>
    <w:rsid w:val="00F81CDF"/>
    <w:rsid w:val="00F9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93E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9693E"/>
    <w:pPr>
      <w:keepNext/>
      <w:spacing w:before="120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B9693E"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9693E"/>
    <w:pPr>
      <w:keepNext/>
      <w:spacing w:after="120"/>
      <w:ind w:left="1440"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qFormat/>
    <w:rsid w:val="00B9693E"/>
    <w:pPr>
      <w:keepNext/>
      <w:spacing w:before="120"/>
      <w:outlineLvl w:val="3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693E"/>
    <w:rPr>
      <w:color w:val="FF0000"/>
      <w:sz w:val="18"/>
    </w:rPr>
  </w:style>
  <w:style w:type="paragraph" w:styleId="BodyText2">
    <w:name w:val="Body Text 2"/>
    <w:basedOn w:val="Normal"/>
    <w:rsid w:val="00B9693E"/>
    <w:rPr>
      <w:sz w:val="18"/>
    </w:rPr>
  </w:style>
  <w:style w:type="paragraph" w:styleId="BodyTextIndent">
    <w:name w:val="Body Text Indent"/>
    <w:basedOn w:val="Normal"/>
    <w:rsid w:val="00B9693E"/>
    <w:pPr>
      <w:ind w:left="720"/>
    </w:pPr>
    <w:rPr>
      <w:sz w:val="18"/>
    </w:rPr>
  </w:style>
  <w:style w:type="paragraph" w:styleId="Header">
    <w:name w:val="header"/>
    <w:basedOn w:val="Normal"/>
    <w:rsid w:val="00B969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69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693E"/>
  </w:style>
  <w:style w:type="paragraph" w:styleId="BodyText3">
    <w:name w:val="Body Text 3"/>
    <w:basedOn w:val="Normal"/>
    <w:rsid w:val="00B9693E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0D2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93E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9693E"/>
    <w:pPr>
      <w:keepNext/>
      <w:spacing w:before="120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B9693E"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9693E"/>
    <w:pPr>
      <w:keepNext/>
      <w:spacing w:after="120"/>
      <w:ind w:left="1440"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qFormat/>
    <w:rsid w:val="00B9693E"/>
    <w:pPr>
      <w:keepNext/>
      <w:spacing w:before="120"/>
      <w:outlineLvl w:val="3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693E"/>
    <w:rPr>
      <w:color w:val="FF0000"/>
      <w:sz w:val="18"/>
    </w:rPr>
  </w:style>
  <w:style w:type="paragraph" w:styleId="BodyText2">
    <w:name w:val="Body Text 2"/>
    <w:basedOn w:val="Normal"/>
    <w:rsid w:val="00B9693E"/>
    <w:rPr>
      <w:sz w:val="18"/>
    </w:rPr>
  </w:style>
  <w:style w:type="paragraph" w:styleId="BodyTextIndent">
    <w:name w:val="Body Text Indent"/>
    <w:basedOn w:val="Normal"/>
    <w:rsid w:val="00B9693E"/>
    <w:pPr>
      <w:ind w:left="720"/>
    </w:pPr>
    <w:rPr>
      <w:sz w:val="18"/>
    </w:rPr>
  </w:style>
  <w:style w:type="paragraph" w:styleId="Header">
    <w:name w:val="header"/>
    <w:basedOn w:val="Normal"/>
    <w:rsid w:val="00B969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69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693E"/>
  </w:style>
  <w:style w:type="paragraph" w:styleId="BodyText3">
    <w:name w:val="Body Text 3"/>
    <w:basedOn w:val="Normal"/>
    <w:rsid w:val="00B9693E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0D2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1338</Words>
  <Characters>7632</Characters>
  <Application>Microsoft Office Word</Application>
  <DocSecurity>2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2005-10-17T17:30:00Z</cp:lastPrinted>
  <dcterms:created xsi:type="dcterms:W3CDTF">2015-07-23T14:20:00Z</dcterms:created>
  <dcterms:modified xsi:type="dcterms:W3CDTF">2015-07-23T14:20:00Z</dcterms:modified>
</cp:coreProperties>
</file>