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1D" w:rsidRDefault="00F1130E">
      <w:r>
        <w:rPr>
          <w:noProof/>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sectPr w:rsidR="00BE681D">
          <w:footerReference w:type="default" r:id="rId9"/>
          <w:pgSz w:w="12240" w:h="15840"/>
          <w:pgMar w:top="864" w:right="720" w:bottom="1170" w:left="720" w:header="720" w:footer="435" w:gutter="0"/>
          <w:cols w:space="720"/>
        </w:sectPr>
      </w:pPr>
    </w:p>
    <w:p w:rsidR="00BE681D" w:rsidRPr="00D662B3" w:rsidRDefault="00BE681D">
      <w:pPr>
        <w:pStyle w:val="BodyText3"/>
        <w:spacing w:before="120"/>
      </w:pPr>
      <w:r w:rsidRPr="00D662B3">
        <w:lastRenderedPageBreak/>
        <w:t xml:space="preserve">Variable </w:t>
      </w:r>
      <w:smartTag w:uri="urn:schemas-microsoft-com:office:smarttags" w:element="Street">
        <w:smartTag w:uri="urn:schemas-microsoft-com:office:smarttags" w:element="address">
          <w:r w:rsidRPr="00D662B3">
            <w:t>Frequency Drive</w:t>
          </w:r>
        </w:smartTag>
      </w:smartTag>
      <w:r w:rsidRPr="00D662B3">
        <w:t xml:space="preserve"> (VFD)</w:t>
      </w:r>
    </w:p>
    <w:p w:rsidR="0066588C" w:rsidRDefault="00634A8E">
      <w:pPr>
        <w:pStyle w:val="Heading2"/>
        <w:spacing w:after="120"/>
        <w:rPr>
          <w:sz w:val="28"/>
        </w:rPr>
      </w:pPr>
      <w:r w:rsidRPr="00D662B3">
        <w:rPr>
          <w:sz w:val="28"/>
        </w:rPr>
        <w:t>Z1000</w:t>
      </w:r>
      <w:r w:rsidR="00107754" w:rsidRPr="00D662B3">
        <w:rPr>
          <w:sz w:val="28"/>
        </w:rPr>
        <w:t>U</w:t>
      </w:r>
      <w:r w:rsidR="0066588C">
        <w:rPr>
          <w:sz w:val="28"/>
        </w:rPr>
        <w:t xml:space="preserve"> Matrix</w:t>
      </w:r>
      <w:r w:rsidR="00ED1941">
        <w:rPr>
          <w:sz w:val="28"/>
        </w:rPr>
        <w:t xml:space="preserve"> Bypass</w:t>
      </w:r>
      <w:r w:rsidR="00BE681D" w:rsidRPr="00D662B3">
        <w:rPr>
          <w:sz w:val="28"/>
        </w:rPr>
        <w:t xml:space="preserve"> </w:t>
      </w:r>
      <w:r w:rsidR="00ED1941" w:rsidRPr="00ED1941">
        <w:rPr>
          <w:sz w:val="22"/>
          <w:szCs w:val="22"/>
        </w:rPr>
        <w:t xml:space="preserve">(NEMA </w:t>
      </w:r>
      <w:r w:rsidR="00541622">
        <w:rPr>
          <w:sz w:val="22"/>
          <w:szCs w:val="22"/>
        </w:rPr>
        <w:t>3R</w:t>
      </w:r>
      <w:r w:rsidR="00ED1941" w:rsidRPr="00ED1941">
        <w:rPr>
          <w:sz w:val="22"/>
          <w:szCs w:val="22"/>
        </w:rPr>
        <w:t>)</w:t>
      </w:r>
      <w:r w:rsidR="00BE681D" w:rsidRPr="00D662B3">
        <w:rPr>
          <w:sz w:val="28"/>
        </w:rPr>
        <w:t xml:space="preserve"> </w:t>
      </w:r>
    </w:p>
    <w:p w:rsidR="00BE681D" w:rsidRPr="00D662B3" w:rsidRDefault="00BE681D">
      <w:pPr>
        <w:pStyle w:val="Heading2"/>
        <w:spacing w:after="120"/>
        <w:rPr>
          <w:sz w:val="28"/>
        </w:rPr>
      </w:pPr>
      <w:r w:rsidRPr="00D662B3">
        <w:rPr>
          <w:sz w:val="28"/>
        </w:rPr>
        <w:t xml:space="preserve">Mechanical Specification Submittal </w:t>
      </w:r>
    </w:p>
    <w:p w:rsidR="000961C5" w:rsidRPr="00D662B3" w:rsidRDefault="000961C5" w:rsidP="00100C06">
      <w:pPr>
        <w:jc w:val="center"/>
        <w:rPr>
          <w:sz w:val="28"/>
        </w:rPr>
        <w:sectPr w:rsidR="000961C5" w:rsidRPr="00D662B3">
          <w:type w:val="continuous"/>
          <w:pgSz w:w="12240" w:h="15840"/>
          <w:pgMar w:top="1152" w:right="720" w:bottom="900" w:left="720" w:header="720" w:footer="435" w:gutter="0"/>
          <w:cols w:space="720"/>
        </w:sectPr>
      </w:pPr>
    </w:p>
    <w:p w:rsidR="00D12F12" w:rsidRDefault="00D12F12">
      <w:pPr>
        <w:pStyle w:val="Heading1"/>
        <w:spacing w:after="120"/>
        <w:rPr>
          <w:bCs/>
          <w:sz w:val="20"/>
        </w:rPr>
      </w:pPr>
    </w:p>
    <w:p w:rsidR="00D12F12" w:rsidRDefault="00D12F12">
      <w:pPr>
        <w:pStyle w:val="Heading1"/>
        <w:spacing w:after="120"/>
        <w:rPr>
          <w:bCs/>
          <w:sz w:val="20"/>
        </w:rPr>
      </w:pPr>
    </w:p>
    <w:p w:rsidR="00D12F12" w:rsidRDefault="00D12F12">
      <w:pPr>
        <w:pStyle w:val="Heading1"/>
        <w:spacing w:after="120"/>
        <w:rPr>
          <w:bCs/>
          <w:sz w:val="20"/>
        </w:rPr>
      </w:pPr>
    </w:p>
    <w:p w:rsidR="00BE681D" w:rsidRPr="00D662B3" w:rsidRDefault="00BE681D">
      <w:pPr>
        <w:pStyle w:val="Heading1"/>
        <w:spacing w:after="120"/>
        <w:rPr>
          <w:bCs/>
        </w:rPr>
      </w:pPr>
      <w:r w:rsidRPr="00D662B3">
        <w:rPr>
          <w:bCs/>
          <w:sz w:val="20"/>
        </w:rPr>
        <w:t>GENERAL</w:t>
      </w:r>
      <w:bookmarkStart w:id="0" w:name="General"/>
      <w:bookmarkEnd w:id="0"/>
    </w:p>
    <w:p w:rsidR="00ED1941" w:rsidRPr="00D12F12" w:rsidRDefault="00ED1941" w:rsidP="00D12F12">
      <w:pPr>
        <w:pStyle w:val="BodyText"/>
        <w:spacing w:line="360" w:lineRule="auto"/>
        <w:ind w:right="619"/>
      </w:pPr>
      <w:r w:rsidRPr="00D12F12">
        <w:t>The Z1000U MATRIX Bypass combines excellent harmonic mitigation, input power factor control, and energy saving capabilities in a design specifically suited for use in HVAC building automation applications that require reliable motor control.</w:t>
      </w:r>
    </w:p>
    <w:p w:rsidR="00ED1941" w:rsidRPr="00D12F12" w:rsidRDefault="00ED1941" w:rsidP="00D12F12">
      <w:pPr>
        <w:pStyle w:val="BodyText"/>
        <w:spacing w:line="360" w:lineRule="auto"/>
        <w:ind w:right="619"/>
      </w:pPr>
      <w:r w:rsidRPr="00D12F12">
        <w:t xml:space="preserve">The bypass package provides a Z1000U MATRIX drive in a NEMA </w:t>
      </w:r>
      <w:r w:rsidR="00541622">
        <w:t>3R</w:t>
      </w:r>
      <w:r w:rsidRPr="00D12F12">
        <w:t xml:space="preserve"> (UL Type </w:t>
      </w:r>
      <w:r w:rsidR="00541622">
        <w:t>3R</w:t>
      </w:r>
      <w:r w:rsidRPr="00D12F12">
        <w:t xml:space="preserve">) enclosure with </w:t>
      </w:r>
      <w:r w:rsidR="001F1D41">
        <w:t xml:space="preserve">a lockable </w:t>
      </w:r>
      <w:r w:rsidRPr="00D12F12">
        <w:t>input circuit breaker, and 2-contactor style bypass to allow motor operation from the drive or across the line. The Z1000U HVAC MATRIX drive incorporates MATRIX technology to directly convert input AC voltage to output AC voltage. The Z1000U HVAC MATRIX drive offers real choices and benefits for green HVAC applications.</w:t>
      </w:r>
    </w:p>
    <w:p w:rsidR="00ED1941" w:rsidRPr="00D12F12" w:rsidRDefault="00ED1941" w:rsidP="00D12F12">
      <w:pPr>
        <w:pStyle w:val="BodyText"/>
        <w:spacing w:line="360" w:lineRule="auto"/>
        <w:ind w:right="619"/>
      </w:pPr>
      <w:r w:rsidRPr="00D12F12">
        <w:t xml:space="preserve">The Z1000U features HVAC application-specific software macros, a Hand-Off-Auto LCD keypad, and a real time clock for system accuracy. Popular building automation communication protocols </w:t>
      </w:r>
      <w:proofErr w:type="spellStart"/>
      <w:r w:rsidRPr="00D12F12">
        <w:t>BACnet</w:t>
      </w:r>
      <w:proofErr w:type="spellEnd"/>
      <w:r w:rsidRPr="00D12F12">
        <w:t xml:space="preserve"> (BTL certified), Siemens APOGEE FLN, Johnson Controls </w:t>
      </w:r>
      <w:proofErr w:type="spellStart"/>
      <w:r w:rsidRPr="00D12F12">
        <w:t>Metasys</w:t>
      </w:r>
      <w:proofErr w:type="spellEnd"/>
      <w:r w:rsidRPr="00D12F12">
        <w:t xml:space="preserve"> N2, and MEMOBUS/Modbus are embedded in the drive. </w:t>
      </w:r>
    </w:p>
    <w:p w:rsidR="0066588C" w:rsidRPr="00D662B3" w:rsidRDefault="0066588C">
      <w:pPr>
        <w:spacing w:before="120"/>
        <w:rPr>
          <w:sz w:val="18"/>
        </w:rPr>
      </w:pPr>
      <w:r>
        <w:rPr>
          <w:sz w:val="18"/>
        </w:rPr>
        <w:t>The Z1000U Matrix drive has superior harmonic mitigation of less than 3% THD.</w:t>
      </w:r>
    </w:p>
    <w:p w:rsidR="00D12F12" w:rsidRDefault="00D12F12">
      <w:pPr>
        <w:pStyle w:val="Heading1"/>
        <w:spacing w:before="240" w:after="120"/>
        <w:rPr>
          <w:sz w:val="20"/>
        </w:rPr>
      </w:pPr>
    </w:p>
    <w:p w:rsidR="00D12F12" w:rsidRDefault="00D12F12">
      <w:pPr>
        <w:pStyle w:val="Heading1"/>
        <w:spacing w:before="240" w:after="120"/>
        <w:rPr>
          <w:sz w:val="20"/>
        </w:rPr>
      </w:pPr>
    </w:p>
    <w:p w:rsidR="00D12F12" w:rsidRPr="00D12F12" w:rsidRDefault="00D12F12" w:rsidP="00D12F12"/>
    <w:p w:rsidR="00D12F12" w:rsidRDefault="00D12F12">
      <w:pPr>
        <w:pStyle w:val="Heading1"/>
        <w:spacing w:before="240" w:after="120"/>
        <w:rPr>
          <w:sz w:val="20"/>
        </w:rPr>
      </w:pP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STANDARDS</w:t>
      </w:r>
      <w:bookmarkStart w:id="1" w:name="Standards"/>
      <w:bookmarkEnd w:id="1"/>
      <w:r w:rsidR="00ED1941">
        <w:rPr>
          <w:sz w:val="20"/>
        </w:rPr>
        <w:t xml:space="preserve"> (Drive)</w:t>
      </w:r>
    </w:p>
    <w:p w:rsidR="00BE681D" w:rsidRPr="00D662B3" w:rsidRDefault="00BE681D">
      <w:pPr>
        <w:spacing w:before="120"/>
        <w:rPr>
          <w:sz w:val="18"/>
        </w:rPr>
      </w:pPr>
      <w:r w:rsidRPr="00D662B3">
        <w:rPr>
          <w:sz w:val="18"/>
        </w:rPr>
        <w:t>UL 508C (Power Conversion)</w:t>
      </w:r>
    </w:p>
    <w:p w:rsidR="00BE681D" w:rsidRPr="00D662B3" w:rsidRDefault="00BE681D">
      <w:pPr>
        <w:spacing w:before="120"/>
        <w:rPr>
          <w:sz w:val="18"/>
        </w:rPr>
      </w:pPr>
      <w:r w:rsidRPr="00D662B3">
        <w:rPr>
          <w:sz w:val="18"/>
        </w:rPr>
        <w:t>CSA 22.2 No. 14-95 (Industrial Control Equipment)</w:t>
      </w:r>
    </w:p>
    <w:p w:rsidR="00BE681D" w:rsidRPr="00D662B3" w:rsidRDefault="00BE681D">
      <w:pPr>
        <w:spacing w:before="120"/>
        <w:rPr>
          <w:sz w:val="18"/>
        </w:rPr>
      </w:pPr>
      <w:r w:rsidRPr="00D662B3">
        <w:rPr>
          <w:sz w:val="18"/>
        </w:rPr>
        <w:t>UL 1995 (Plenum)</w:t>
      </w:r>
    </w:p>
    <w:p w:rsidR="00D936B3" w:rsidRPr="00D662B3" w:rsidRDefault="00D936B3">
      <w:pPr>
        <w:spacing w:before="120"/>
        <w:rPr>
          <w:sz w:val="18"/>
        </w:rPr>
      </w:pPr>
      <w:r w:rsidRPr="00D662B3">
        <w:rPr>
          <w:sz w:val="18"/>
        </w:rPr>
        <w:t>CE mark 2006/95/EC LVD</w:t>
      </w:r>
    </w:p>
    <w:p w:rsidR="00D936B3" w:rsidRPr="00D662B3" w:rsidRDefault="00D936B3">
      <w:pPr>
        <w:spacing w:before="120"/>
        <w:rPr>
          <w:sz w:val="18"/>
        </w:rPr>
      </w:pPr>
      <w:r w:rsidRPr="00D662B3">
        <w:rPr>
          <w:sz w:val="18"/>
        </w:rPr>
        <w:t>CE mark 2004/108/EC</w:t>
      </w:r>
    </w:p>
    <w:p w:rsidR="00BE681D" w:rsidRPr="00D662B3" w:rsidRDefault="00D936B3">
      <w:pPr>
        <w:spacing w:before="120"/>
        <w:rPr>
          <w:sz w:val="18"/>
        </w:rPr>
      </w:pPr>
      <w:r w:rsidRPr="00D662B3">
        <w:rPr>
          <w:sz w:val="18"/>
        </w:rPr>
        <w:t>IEC 61800-5-1</w:t>
      </w:r>
      <w:r w:rsidR="00BE681D" w:rsidRPr="00D662B3">
        <w:rPr>
          <w:sz w:val="18"/>
        </w:rPr>
        <w:t xml:space="preserve"> (LVD)</w:t>
      </w:r>
    </w:p>
    <w:p w:rsidR="000E51D1" w:rsidRPr="00D662B3" w:rsidRDefault="000E51D1">
      <w:pPr>
        <w:spacing w:before="120"/>
        <w:rPr>
          <w:sz w:val="18"/>
        </w:rPr>
      </w:pPr>
      <w:r w:rsidRPr="00D662B3">
        <w:rPr>
          <w:sz w:val="18"/>
        </w:rPr>
        <w:t>EN 61800-</w:t>
      </w:r>
      <w:proofErr w:type="gramStart"/>
      <w:r w:rsidRPr="00D662B3">
        <w:rPr>
          <w:sz w:val="18"/>
        </w:rPr>
        <w:t>3 :</w:t>
      </w:r>
      <w:proofErr w:type="gramEnd"/>
      <w:r w:rsidRPr="00D662B3">
        <w:rPr>
          <w:sz w:val="18"/>
        </w:rPr>
        <w:t xml:space="preserve"> 2004</w:t>
      </w:r>
    </w:p>
    <w:p w:rsidR="00BE681D" w:rsidRPr="00D662B3" w:rsidRDefault="00BE681D">
      <w:pPr>
        <w:spacing w:before="120"/>
        <w:rPr>
          <w:sz w:val="18"/>
        </w:rPr>
      </w:pPr>
      <w:r w:rsidRPr="00D662B3">
        <w:rPr>
          <w:sz w:val="18"/>
        </w:rPr>
        <w:t>IEC 529</w:t>
      </w:r>
    </w:p>
    <w:p w:rsidR="0025128C" w:rsidRPr="00D662B3" w:rsidRDefault="00BE681D">
      <w:pPr>
        <w:spacing w:before="120"/>
        <w:rPr>
          <w:sz w:val="18"/>
        </w:rPr>
      </w:pPr>
      <w:r w:rsidRPr="00D662B3">
        <w:rPr>
          <w:sz w:val="18"/>
        </w:rPr>
        <w:t>IEEE C62.41</w:t>
      </w:r>
    </w:p>
    <w:p w:rsidR="00B06C08" w:rsidRPr="00D662B3" w:rsidRDefault="007F26C6">
      <w:pPr>
        <w:spacing w:before="120"/>
        <w:rPr>
          <w:sz w:val="18"/>
        </w:rPr>
      </w:pPr>
      <w:proofErr w:type="spellStart"/>
      <w:r w:rsidRPr="00D662B3">
        <w:rPr>
          <w:sz w:val="18"/>
        </w:rPr>
        <w:t>BACnet</w:t>
      </w:r>
      <w:proofErr w:type="spellEnd"/>
      <w:r w:rsidRPr="00D662B3">
        <w:rPr>
          <w:sz w:val="18"/>
        </w:rPr>
        <w:t xml:space="preserve"> (</w:t>
      </w:r>
      <w:r w:rsidR="00B06C08" w:rsidRPr="00D662B3">
        <w:rPr>
          <w:sz w:val="18"/>
        </w:rPr>
        <w:t>BTL</w:t>
      </w:r>
      <w:r w:rsidRPr="00D662B3">
        <w:rPr>
          <w:sz w:val="18"/>
        </w:rPr>
        <w:t>)</w:t>
      </w:r>
      <w:r w:rsidR="00B06C08" w:rsidRPr="00D662B3">
        <w:rPr>
          <w:sz w:val="18"/>
        </w:rPr>
        <w:t xml:space="preserve"> Listed</w:t>
      </w:r>
    </w:p>
    <w:p w:rsidR="00BE681D" w:rsidRDefault="00BE681D">
      <w:pPr>
        <w:spacing w:before="120"/>
        <w:rPr>
          <w:sz w:val="18"/>
        </w:rPr>
      </w:pPr>
      <w:r w:rsidRPr="00D662B3">
        <w:rPr>
          <w:sz w:val="18"/>
        </w:rPr>
        <w:t xml:space="preserve">UL, </w:t>
      </w:r>
      <w:proofErr w:type="spellStart"/>
      <w:r w:rsidRPr="00D662B3">
        <w:rPr>
          <w:sz w:val="18"/>
        </w:rPr>
        <w:t>cUL</w:t>
      </w:r>
      <w:proofErr w:type="spellEnd"/>
      <w:r w:rsidRPr="00D662B3">
        <w:rPr>
          <w:sz w:val="18"/>
        </w:rPr>
        <w:t xml:space="preserve"> listed; CE marked</w:t>
      </w:r>
    </w:p>
    <w:p w:rsidR="00ED1941" w:rsidRPr="00D662B3" w:rsidRDefault="00ED1941" w:rsidP="00ED1941">
      <w:pPr>
        <w:pStyle w:val="Heading1"/>
        <w:spacing w:before="240" w:after="120"/>
        <w:rPr>
          <w:sz w:val="20"/>
        </w:rPr>
      </w:pPr>
      <w:r w:rsidRPr="00D662B3">
        <w:rPr>
          <w:sz w:val="20"/>
        </w:rPr>
        <w:t>STANDARDS</w:t>
      </w:r>
      <w:r>
        <w:rPr>
          <w:sz w:val="20"/>
        </w:rPr>
        <w:t xml:space="preserve"> (Bypass Package)</w:t>
      </w:r>
    </w:p>
    <w:p w:rsidR="00ED1941" w:rsidRPr="00D662B3" w:rsidRDefault="00ED1941" w:rsidP="00ED1941">
      <w:pPr>
        <w:spacing w:before="120"/>
        <w:rPr>
          <w:sz w:val="18"/>
        </w:rPr>
      </w:pPr>
      <w:r w:rsidRPr="00D662B3">
        <w:rPr>
          <w:sz w:val="18"/>
        </w:rPr>
        <w:t>UL 508</w:t>
      </w:r>
      <w:r>
        <w:rPr>
          <w:sz w:val="18"/>
        </w:rPr>
        <w:t>A</w:t>
      </w:r>
      <w:r w:rsidRPr="00D662B3">
        <w:rPr>
          <w:sz w:val="18"/>
        </w:rPr>
        <w:t xml:space="preserve"> (</w:t>
      </w:r>
      <w:r>
        <w:rPr>
          <w:sz w:val="18"/>
        </w:rPr>
        <w:t>Industrial Control Panel</w:t>
      </w:r>
      <w:r w:rsidRPr="00D662B3">
        <w:rPr>
          <w:sz w:val="18"/>
        </w:rPr>
        <w:t>)</w:t>
      </w:r>
    </w:p>
    <w:p w:rsidR="00ED1941" w:rsidRPr="00D662B3" w:rsidRDefault="00ED1941">
      <w:pPr>
        <w:spacing w:before="120"/>
        <w:rPr>
          <w:sz w:val="18"/>
        </w:rPr>
      </w:pPr>
    </w:p>
    <w:p w:rsidR="00BE681D" w:rsidRPr="00D662B3" w:rsidRDefault="00BE681D">
      <w:pPr>
        <w:pStyle w:val="Heading1"/>
        <w:spacing w:before="240" w:after="120"/>
        <w:rPr>
          <w:sz w:val="20"/>
        </w:rPr>
      </w:pPr>
      <w:r w:rsidRPr="00D662B3">
        <w:rPr>
          <w:sz w:val="20"/>
        </w:rPr>
        <w:t>ENVIRONMENTAL &amp; SERVICE CONDITIONS</w:t>
      </w:r>
      <w:bookmarkStart w:id="2" w:name="Environmental"/>
      <w:bookmarkEnd w:id="2"/>
    </w:p>
    <w:p w:rsidR="00BE681D" w:rsidRPr="00D662B3" w:rsidRDefault="00BE681D">
      <w:pPr>
        <w:spacing w:before="120"/>
        <w:rPr>
          <w:sz w:val="18"/>
        </w:rPr>
      </w:pPr>
      <w:r w:rsidRPr="00D662B3">
        <w:rPr>
          <w:sz w:val="18"/>
        </w:rPr>
        <w:t xml:space="preserve">Ambient service temperature: </w:t>
      </w:r>
    </w:p>
    <w:p w:rsidR="00BE681D" w:rsidRPr="00D662B3" w:rsidRDefault="00BE681D">
      <w:pPr>
        <w:spacing w:before="120"/>
        <w:rPr>
          <w:sz w:val="18"/>
        </w:rPr>
      </w:pPr>
      <w:r w:rsidRPr="00D662B3">
        <w:rPr>
          <w:sz w:val="18"/>
        </w:rPr>
        <w:tab/>
      </w:r>
      <w:proofErr w:type="gramStart"/>
      <w:r w:rsidR="008B0CBD">
        <w:rPr>
          <w:sz w:val="18"/>
        </w:rPr>
        <w:t xml:space="preserve">NEMA </w:t>
      </w:r>
      <w:r w:rsidR="00541622">
        <w:rPr>
          <w:sz w:val="18"/>
        </w:rPr>
        <w:t xml:space="preserve"> 3R</w:t>
      </w:r>
      <w:proofErr w:type="gramEnd"/>
      <w:r w:rsidR="00E825F2" w:rsidRPr="00D662B3">
        <w:rPr>
          <w:sz w:val="18"/>
        </w:rPr>
        <w:t xml:space="preserve"> (IP</w:t>
      </w:r>
      <w:r w:rsidR="00541622">
        <w:rPr>
          <w:sz w:val="18"/>
        </w:rPr>
        <w:t>14</w:t>
      </w:r>
      <w:r w:rsidR="00E825F2" w:rsidRPr="00D662B3">
        <w:rPr>
          <w:sz w:val="18"/>
        </w:rPr>
        <w:t>):  -10</w:t>
      </w:r>
      <w:r w:rsidR="00E825F2" w:rsidRPr="00D662B3">
        <w:rPr>
          <w:sz w:val="18"/>
        </w:rPr>
        <w:sym w:font="Symbol" w:char="F0B0"/>
      </w:r>
      <w:r w:rsidR="00E825F2" w:rsidRPr="00D662B3">
        <w:rPr>
          <w:sz w:val="18"/>
        </w:rPr>
        <w:t xml:space="preserve">C to </w:t>
      </w:r>
      <w:r w:rsidR="00ED1941">
        <w:rPr>
          <w:sz w:val="18"/>
        </w:rPr>
        <w:t>4</w:t>
      </w:r>
      <w:r w:rsidR="00E825F2" w:rsidRPr="00D662B3">
        <w:rPr>
          <w:sz w:val="18"/>
        </w:rPr>
        <w:t>0</w:t>
      </w:r>
      <w:r w:rsidR="00E825F2" w:rsidRPr="00D662B3">
        <w:rPr>
          <w:sz w:val="18"/>
        </w:rPr>
        <w:sym w:font="Symbol" w:char="F0B0"/>
      </w:r>
      <w:r w:rsidR="00E825F2" w:rsidRPr="00D662B3">
        <w:rPr>
          <w:sz w:val="18"/>
        </w:rPr>
        <w:t>C (14</w:t>
      </w:r>
      <w:r w:rsidR="00E825F2" w:rsidRPr="00D662B3">
        <w:rPr>
          <w:sz w:val="18"/>
        </w:rPr>
        <w:sym w:font="Symbol" w:char="F0B0"/>
      </w:r>
      <w:r w:rsidR="00E825F2" w:rsidRPr="00D662B3">
        <w:rPr>
          <w:sz w:val="18"/>
        </w:rPr>
        <w:t>F to 1</w:t>
      </w:r>
      <w:r w:rsidR="00ED1941">
        <w:rPr>
          <w:sz w:val="18"/>
        </w:rPr>
        <w:t>04</w:t>
      </w:r>
      <w:r w:rsidR="00E825F2" w:rsidRPr="00D662B3">
        <w:rPr>
          <w:sz w:val="18"/>
        </w:rPr>
        <w:sym w:font="Symbol" w:char="F0B0"/>
      </w:r>
      <w:r w:rsidR="00E825F2" w:rsidRPr="00D662B3">
        <w:rPr>
          <w:sz w:val="18"/>
        </w:rPr>
        <w:t>F)</w:t>
      </w:r>
    </w:p>
    <w:p w:rsidR="00BE681D" w:rsidRPr="00D662B3" w:rsidRDefault="00BE681D">
      <w:pPr>
        <w:spacing w:before="120"/>
        <w:rPr>
          <w:sz w:val="18"/>
        </w:rPr>
      </w:pPr>
      <w:r w:rsidRPr="00D662B3">
        <w:rPr>
          <w:sz w:val="18"/>
        </w:rPr>
        <w:t>Ambient storage temperature: -20</w:t>
      </w:r>
      <w:r w:rsidRPr="00D662B3">
        <w:rPr>
          <w:sz w:val="18"/>
        </w:rPr>
        <w:sym w:font="Symbol" w:char="F0B0"/>
      </w:r>
      <w:r w:rsidR="00D936B3" w:rsidRPr="00D662B3">
        <w:rPr>
          <w:sz w:val="18"/>
        </w:rPr>
        <w:t xml:space="preserve">C to </w:t>
      </w:r>
      <w:r w:rsidR="00B32FE8" w:rsidRPr="00D662B3">
        <w:rPr>
          <w:sz w:val="18"/>
        </w:rPr>
        <w:t>6</w:t>
      </w:r>
      <w:r w:rsidRPr="00D662B3">
        <w:rPr>
          <w:sz w:val="18"/>
        </w:rPr>
        <w:t>0</w:t>
      </w:r>
      <w:r w:rsidRPr="00D662B3">
        <w:rPr>
          <w:sz w:val="18"/>
        </w:rPr>
        <w:sym w:font="Symbol" w:char="F0B0"/>
      </w:r>
      <w:r w:rsidRPr="00D662B3">
        <w:rPr>
          <w:sz w:val="18"/>
        </w:rPr>
        <w:t>C (-4</w:t>
      </w:r>
      <w:r w:rsidRPr="00D662B3">
        <w:rPr>
          <w:sz w:val="18"/>
        </w:rPr>
        <w:sym w:font="Symbol" w:char="F0B0"/>
      </w:r>
      <w:r w:rsidR="00D936B3" w:rsidRPr="00D662B3">
        <w:rPr>
          <w:sz w:val="18"/>
        </w:rPr>
        <w:t>F to 1</w:t>
      </w:r>
      <w:r w:rsidR="00B32FE8" w:rsidRPr="00D662B3">
        <w:rPr>
          <w:sz w:val="18"/>
        </w:rPr>
        <w:t>40</w:t>
      </w:r>
      <w:r w:rsidRPr="00D662B3">
        <w:rPr>
          <w:sz w:val="18"/>
        </w:rPr>
        <w:sym w:font="Symbol" w:char="F0B0"/>
      </w:r>
      <w:r w:rsidRPr="00D662B3">
        <w:rPr>
          <w:sz w:val="18"/>
        </w:rPr>
        <w:t>F)</w:t>
      </w:r>
    </w:p>
    <w:p w:rsidR="00BE681D" w:rsidRPr="00D662B3" w:rsidRDefault="00BE681D">
      <w:pPr>
        <w:spacing w:before="120"/>
        <w:rPr>
          <w:sz w:val="18"/>
        </w:rPr>
      </w:pPr>
      <w:r w:rsidRPr="00D662B3">
        <w:rPr>
          <w:sz w:val="18"/>
        </w:rPr>
        <w:t>Humidity:  0 % to 95 %, non-condensing</w:t>
      </w:r>
    </w:p>
    <w:p w:rsidR="00BE681D" w:rsidRPr="00D662B3" w:rsidRDefault="00BE681D">
      <w:pPr>
        <w:spacing w:before="120"/>
        <w:rPr>
          <w:sz w:val="18"/>
        </w:rPr>
      </w:pPr>
      <w:r w:rsidRPr="00D662B3">
        <w:rPr>
          <w:sz w:val="18"/>
        </w:rPr>
        <w:t xml:space="preserve">Altitude: to 1000 meters (3300 feet), higher by </w:t>
      </w:r>
      <w:proofErr w:type="spellStart"/>
      <w:r w:rsidRPr="00D662B3">
        <w:rPr>
          <w:sz w:val="18"/>
        </w:rPr>
        <w:t>derating</w:t>
      </w:r>
      <w:proofErr w:type="spellEnd"/>
    </w:p>
    <w:p w:rsidR="00BE681D" w:rsidRPr="00D662B3" w:rsidRDefault="00BE681D">
      <w:pPr>
        <w:spacing w:before="120"/>
        <w:rPr>
          <w:sz w:val="18"/>
        </w:rPr>
      </w:pPr>
      <w:r w:rsidRPr="00D662B3">
        <w:rPr>
          <w:sz w:val="18"/>
        </w:rPr>
        <w:t>Service factor: 1.0</w:t>
      </w:r>
    </w:p>
    <w:p w:rsidR="0025128C" w:rsidRDefault="0025128C">
      <w:pPr>
        <w:spacing w:before="120"/>
        <w:rPr>
          <w:sz w:val="18"/>
        </w:rPr>
      </w:pPr>
      <w:proofErr w:type="spellStart"/>
      <w:r w:rsidRPr="00D662B3">
        <w:rPr>
          <w:sz w:val="18"/>
        </w:rPr>
        <w:t>RoHS</w:t>
      </w:r>
      <w:proofErr w:type="spellEnd"/>
      <w:r w:rsidRPr="00D662B3">
        <w:rPr>
          <w:sz w:val="18"/>
        </w:rPr>
        <w:t xml:space="preserve"> Compliant</w:t>
      </w:r>
    </w:p>
    <w:p w:rsidR="00D12F12" w:rsidRDefault="00D12F12">
      <w:pPr>
        <w:spacing w:before="120"/>
        <w:rPr>
          <w:sz w:val="18"/>
        </w:rPr>
      </w:pPr>
    </w:p>
    <w:p w:rsidR="00D12F12" w:rsidRPr="00D662B3" w:rsidRDefault="00D12F12">
      <w:pPr>
        <w:spacing w:before="120"/>
        <w:rPr>
          <w:sz w:val="18"/>
        </w:rPr>
      </w:pPr>
    </w:p>
    <w:p w:rsidR="00BE681D" w:rsidRPr="00D662B3" w:rsidRDefault="00BE681D">
      <w:pPr>
        <w:pStyle w:val="Heading1"/>
        <w:spacing w:before="240" w:after="120"/>
        <w:rPr>
          <w:sz w:val="20"/>
        </w:rPr>
      </w:pPr>
      <w:r w:rsidRPr="00D662B3">
        <w:rPr>
          <w:sz w:val="20"/>
        </w:rPr>
        <w:lastRenderedPageBreak/>
        <w:t>QUALITY ASSURANCE</w:t>
      </w:r>
      <w:bookmarkStart w:id="3" w:name="Quality"/>
      <w:bookmarkEnd w:id="3"/>
    </w:p>
    <w:p w:rsidR="00BE681D" w:rsidRPr="00D662B3" w:rsidRDefault="00BE681D">
      <w:pPr>
        <w:spacing w:before="120"/>
        <w:rPr>
          <w:sz w:val="18"/>
        </w:rPr>
      </w:pPr>
      <w:r w:rsidRPr="00D662B3">
        <w:rPr>
          <w:sz w:val="18"/>
        </w:rPr>
        <w:t>In circuit testing of all printed circuit boards is conducted, to ensure proper manufacturing.</w:t>
      </w:r>
    </w:p>
    <w:p w:rsidR="00BE681D" w:rsidRPr="00D662B3" w:rsidRDefault="00BE681D">
      <w:pPr>
        <w:spacing w:before="120"/>
        <w:rPr>
          <w:sz w:val="18"/>
        </w:rPr>
      </w:pPr>
      <w:r w:rsidRPr="00D662B3">
        <w:rPr>
          <w:sz w:val="18"/>
        </w:rPr>
        <w:t>Final printed circuit board assemblies are functionally tested, via computerized test equipment.</w:t>
      </w:r>
    </w:p>
    <w:p w:rsidR="00BE681D" w:rsidRPr="00D662B3" w:rsidRDefault="00BE681D">
      <w:pPr>
        <w:spacing w:before="120"/>
        <w:rPr>
          <w:sz w:val="18"/>
        </w:rPr>
      </w:pPr>
      <w:r w:rsidRPr="00D662B3">
        <w:rPr>
          <w:sz w:val="18"/>
        </w:rPr>
        <w:t>All fully assembled controls are computer tested with induction motor loads to assure unit specifications are met.</w:t>
      </w:r>
    </w:p>
    <w:p w:rsidR="00BE681D" w:rsidRPr="00D662B3" w:rsidRDefault="00BE681D">
      <w:pPr>
        <w:spacing w:before="120"/>
        <w:rPr>
          <w:sz w:val="18"/>
        </w:rPr>
      </w:pPr>
      <w:r w:rsidRPr="00D662B3">
        <w:rPr>
          <w:sz w:val="18"/>
        </w:rPr>
        <w:t xml:space="preserve">The average MTBF (Mean Time </w:t>
      </w:r>
      <w:proofErr w:type="gramStart"/>
      <w:r w:rsidRPr="00D662B3">
        <w:rPr>
          <w:sz w:val="18"/>
        </w:rPr>
        <w:t>Between</w:t>
      </w:r>
      <w:proofErr w:type="gramEnd"/>
      <w:r w:rsidRPr="00D662B3">
        <w:rPr>
          <w:sz w:val="18"/>
        </w:rPr>
        <w:t xml:space="preserve"> Failure) is 28 years</w:t>
      </w:r>
    </w:p>
    <w:p w:rsidR="00D21C63" w:rsidRPr="00D662B3" w:rsidRDefault="00D21C63">
      <w:pPr>
        <w:pStyle w:val="Heading1"/>
        <w:spacing w:before="240" w:after="120"/>
        <w:rPr>
          <w:sz w:val="20"/>
        </w:rPr>
      </w:pPr>
    </w:p>
    <w:p w:rsidR="00BE681D" w:rsidRPr="00D662B3" w:rsidRDefault="00BE681D">
      <w:pPr>
        <w:pStyle w:val="Heading1"/>
        <w:spacing w:before="240" w:after="120"/>
        <w:rPr>
          <w:sz w:val="20"/>
        </w:rPr>
      </w:pPr>
      <w:r w:rsidRPr="00D662B3">
        <w:rPr>
          <w:sz w:val="20"/>
        </w:rPr>
        <w:t>CONSTRUCTION</w:t>
      </w:r>
      <w:r w:rsidR="00A457B1">
        <w:rPr>
          <w:sz w:val="20"/>
        </w:rPr>
        <w:t xml:space="preserve"> (Drive)</w:t>
      </w:r>
    </w:p>
    <w:p w:rsidR="005418B9" w:rsidRPr="00D662B3" w:rsidRDefault="005418B9" w:rsidP="00D12F12">
      <w:pPr>
        <w:spacing w:before="120" w:line="360" w:lineRule="auto"/>
        <w:rPr>
          <w:sz w:val="18"/>
        </w:rPr>
      </w:pPr>
      <w:r w:rsidRPr="00D662B3">
        <w:rPr>
          <w:sz w:val="18"/>
        </w:rPr>
        <w:t xml:space="preserve">Matrix technology employs a </w:t>
      </w:r>
      <w:r w:rsidR="00F15379" w:rsidRPr="00D662B3">
        <w:rPr>
          <w:sz w:val="18"/>
        </w:rPr>
        <w:t xml:space="preserve">main power circuit consisting of </w:t>
      </w:r>
      <w:r w:rsidR="00385274" w:rsidRPr="00D662B3">
        <w:rPr>
          <w:sz w:val="18"/>
        </w:rPr>
        <w:t xml:space="preserve">input line fuses, </w:t>
      </w:r>
      <w:r w:rsidR="00F15379" w:rsidRPr="00D662B3">
        <w:rPr>
          <w:sz w:val="18"/>
        </w:rPr>
        <w:t xml:space="preserve">a compact input filter and a </w:t>
      </w:r>
      <w:r w:rsidRPr="00D662B3">
        <w:rPr>
          <w:sz w:val="18"/>
        </w:rPr>
        <w:t>system of 9 bi-directional switches</w:t>
      </w:r>
      <w:r w:rsidR="00467DA0" w:rsidRPr="00D662B3">
        <w:rPr>
          <w:sz w:val="18"/>
        </w:rPr>
        <w:t xml:space="preserve"> </w:t>
      </w:r>
      <w:r w:rsidRPr="00D662B3">
        <w:rPr>
          <w:sz w:val="18"/>
        </w:rPr>
        <w:t>that are arranged in a matrix</w:t>
      </w:r>
      <w:r w:rsidR="00467DA0" w:rsidRPr="00D662B3">
        <w:rPr>
          <w:sz w:val="18"/>
        </w:rPr>
        <w:t>,</w:t>
      </w:r>
      <w:r w:rsidRPr="00D662B3">
        <w:rPr>
          <w:sz w:val="18"/>
        </w:rPr>
        <w:t xml:space="preserve"> to convert a three-phase AC input voltage directly into a three-phase AC output voltage.  It eliminates the need for a rectifying and DC smoothing </w:t>
      </w:r>
      <w:proofErr w:type="gramStart"/>
      <w:r w:rsidR="00F15379" w:rsidRPr="00D662B3">
        <w:rPr>
          <w:sz w:val="18"/>
        </w:rPr>
        <w:t>c</w:t>
      </w:r>
      <w:r w:rsidRPr="00D662B3">
        <w:rPr>
          <w:sz w:val="18"/>
        </w:rPr>
        <w:t>ircuit</w:t>
      </w:r>
      <w:r w:rsidR="00F15379" w:rsidRPr="00D662B3">
        <w:rPr>
          <w:sz w:val="18"/>
        </w:rPr>
        <w:t>,</w:t>
      </w:r>
      <w:r w:rsidRPr="00D662B3">
        <w:rPr>
          <w:sz w:val="18"/>
        </w:rPr>
        <w:t xml:space="preserve"> that</w:t>
      </w:r>
      <w:proofErr w:type="gramEnd"/>
      <w:r w:rsidRPr="00D662B3">
        <w:rPr>
          <w:sz w:val="18"/>
        </w:rPr>
        <w:t xml:space="preserve"> are used in traditional AC drive “inverters”.  This results in a compact drive with reduced harmonic distortion.</w:t>
      </w:r>
    </w:p>
    <w:p w:rsidR="00BE681D" w:rsidRPr="00D662B3" w:rsidRDefault="00BE681D">
      <w:pPr>
        <w:spacing w:before="120"/>
        <w:rPr>
          <w:sz w:val="18"/>
        </w:rPr>
      </w:pPr>
      <w:r w:rsidRPr="00D662B3">
        <w:rPr>
          <w:sz w:val="18"/>
        </w:rPr>
        <w:t>Microprocessor based control circuit</w:t>
      </w:r>
    </w:p>
    <w:p w:rsidR="00BE681D" w:rsidRPr="00D662B3" w:rsidRDefault="00BE681D">
      <w:pPr>
        <w:spacing w:before="120"/>
        <w:rPr>
          <w:sz w:val="18"/>
        </w:rPr>
      </w:pPr>
      <w:r w:rsidRPr="00D662B3">
        <w:rPr>
          <w:sz w:val="18"/>
        </w:rPr>
        <w:t>Non-Volatile memory (NV RAM); all programming memory is saved when the VFD is disconnected from power.</w:t>
      </w:r>
    </w:p>
    <w:p w:rsidR="00BE681D" w:rsidRPr="00D662B3" w:rsidRDefault="007A022C">
      <w:pPr>
        <w:spacing w:before="120"/>
        <w:rPr>
          <w:sz w:val="18"/>
        </w:rPr>
      </w:pPr>
      <w:r w:rsidRPr="00D662B3">
        <w:rPr>
          <w:sz w:val="18"/>
        </w:rPr>
        <w:t>C</w:t>
      </w:r>
      <w:r w:rsidR="00BE681D" w:rsidRPr="00D662B3">
        <w:rPr>
          <w:sz w:val="18"/>
        </w:rPr>
        <w:t>urrent transformers detect the output current for motor control and protective functions</w:t>
      </w:r>
    </w:p>
    <w:p w:rsidR="00BE681D" w:rsidRPr="00D662B3" w:rsidRDefault="00BE681D">
      <w:pPr>
        <w:spacing w:before="120"/>
        <w:rPr>
          <w:sz w:val="18"/>
        </w:rPr>
      </w:pPr>
      <w:r w:rsidRPr="00D662B3">
        <w:rPr>
          <w:sz w:val="18"/>
        </w:rPr>
        <w:t>Digital operator keypad and display, with copy function, provides local control and readout capability:</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Speed Reference command</w:t>
      </w:r>
    </w:p>
    <w:p w:rsidR="00BE681D" w:rsidRPr="00D662B3" w:rsidRDefault="00BE681D">
      <w:pPr>
        <w:spacing w:before="120"/>
        <w:rPr>
          <w:sz w:val="18"/>
        </w:rPr>
      </w:pPr>
      <w:r w:rsidRPr="00D662B3">
        <w:rPr>
          <w:sz w:val="18"/>
        </w:rPr>
        <w:tab/>
        <w:t>Reset command</w:t>
      </w:r>
    </w:p>
    <w:p w:rsidR="00BE681D" w:rsidRPr="00D662B3" w:rsidRDefault="00BE681D" w:rsidP="00D12F12">
      <w:pPr>
        <w:pStyle w:val="BodyText"/>
      </w:pPr>
      <w:r w:rsidRPr="00D662B3">
        <w:t>Easy to remove heat sink cooling fan with programmable on/off control</w:t>
      </w:r>
    </w:p>
    <w:p w:rsidR="001A19FB" w:rsidRPr="00D662B3" w:rsidRDefault="001A19FB" w:rsidP="00D12F12">
      <w:pPr>
        <w:pStyle w:val="BodyText"/>
      </w:pPr>
      <w:r w:rsidRPr="00D662B3">
        <w:t>USB Type B port for quick and easy PC Connection</w:t>
      </w: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PRODUCT FEATURES</w:t>
      </w:r>
      <w:bookmarkStart w:id="4" w:name="Features"/>
      <w:bookmarkEnd w:id="4"/>
    </w:p>
    <w:p w:rsidR="00BE681D" w:rsidRPr="00D662B3" w:rsidRDefault="00BE681D">
      <w:pPr>
        <w:spacing w:before="120"/>
        <w:rPr>
          <w:sz w:val="18"/>
        </w:rPr>
      </w:pPr>
      <w:r w:rsidRPr="00D662B3">
        <w:rPr>
          <w:sz w:val="18"/>
        </w:rPr>
        <w:t>Displacement power factor of .98 throughout the motor speed range</w:t>
      </w:r>
    </w:p>
    <w:p w:rsidR="00BE681D" w:rsidRPr="00D662B3" w:rsidRDefault="00BE681D">
      <w:pPr>
        <w:pStyle w:val="BodyText2"/>
        <w:spacing w:before="120"/>
      </w:pPr>
      <w:r w:rsidRPr="00D662B3">
        <w:t xml:space="preserve">Input phase insensitive; sequencing of the three </w:t>
      </w:r>
      <w:proofErr w:type="gramStart"/>
      <w:r w:rsidRPr="00D662B3">
        <w:t>phase</w:t>
      </w:r>
      <w:proofErr w:type="gramEnd"/>
      <w:r w:rsidRPr="00D662B3">
        <w:t xml:space="preserve"> input is unnecessary</w:t>
      </w:r>
    </w:p>
    <w:p w:rsidR="0025128C" w:rsidRPr="00D662B3" w:rsidRDefault="0025128C">
      <w:pPr>
        <w:pStyle w:val="BodyText2"/>
        <w:spacing w:before="120"/>
      </w:pPr>
      <w:r w:rsidRPr="00D662B3">
        <w:t>Built-In real time clock for time and date stamping events along with timer functions for starting, stopping and s</w:t>
      </w:r>
      <w:r w:rsidR="00DD49E8" w:rsidRPr="00D662B3">
        <w:t>peed changes without the need for</w:t>
      </w:r>
      <w:r w:rsidRPr="00D662B3">
        <w:t xml:space="preserve"> external controls</w:t>
      </w:r>
    </w:p>
    <w:p w:rsidR="00BE681D" w:rsidRPr="00D662B3" w:rsidRDefault="00BE681D">
      <w:pPr>
        <w:spacing w:before="120"/>
        <w:rPr>
          <w:sz w:val="18"/>
        </w:rPr>
      </w:pPr>
      <w:r w:rsidRPr="00D662B3">
        <w:rPr>
          <w:sz w:val="18"/>
        </w:rPr>
        <w:t>Volt meter, ammeter, kilowatt meter elapsed run time meter and heat sink temperature monitoring functions</w:t>
      </w:r>
    </w:p>
    <w:p w:rsidR="00CF36A9" w:rsidRPr="00D662B3" w:rsidRDefault="00CF36A9">
      <w:pPr>
        <w:spacing w:before="120"/>
        <w:rPr>
          <w:sz w:val="18"/>
        </w:rPr>
      </w:pPr>
      <w:r w:rsidRPr="00D662B3">
        <w:rPr>
          <w:sz w:val="18"/>
        </w:rPr>
        <w:t xml:space="preserve">Two </w:t>
      </w:r>
      <w:r w:rsidR="0025128C" w:rsidRPr="00D662B3">
        <w:rPr>
          <w:sz w:val="18"/>
        </w:rPr>
        <w:t>internal</w:t>
      </w:r>
      <w:r w:rsidRPr="00D662B3">
        <w:rPr>
          <w:sz w:val="18"/>
        </w:rPr>
        <w:t xml:space="preserve"> (PI) Controls</w:t>
      </w:r>
    </w:p>
    <w:p w:rsidR="00BE681D" w:rsidRPr="00D662B3" w:rsidRDefault="00CF36A9" w:rsidP="00CF36A9">
      <w:pPr>
        <w:pStyle w:val="ListParagraph"/>
        <w:numPr>
          <w:ilvl w:val="0"/>
          <w:numId w:val="1"/>
        </w:numPr>
        <w:spacing w:before="120"/>
        <w:rPr>
          <w:sz w:val="18"/>
        </w:rPr>
      </w:pPr>
      <w:r w:rsidRPr="00D662B3">
        <w:rPr>
          <w:sz w:val="18"/>
        </w:rPr>
        <w:t xml:space="preserve">Drive internal PI closed loop </w:t>
      </w:r>
      <w:r w:rsidR="00BE681D" w:rsidRPr="00D662B3">
        <w:rPr>
          <w:sz w:val="18"/>
        </w:rPr>
        <w:t>control with selectable engineering units</w:t>
      </w:r>
    </w:p>
    <w:p w:rsidR="00CF36A9" w:rsidRPr="00D662B3" w:rsidRDefault="00CF36A9" w:rsidP="00CF36A9">
      <w:pPr>
        <w:pStyle w:val="ListParagraph"/>
        <w:numPr>
          <w:ilvl w:val="0"/>
          <w:numId w:val="1"/>
        </w:numPr>
        <w:spacing w:before="120"/>
        <w:rPr>
          <w:sz w:val="18"/>
        </w:rPr>
      </w:pPr>
      <w:r w:rsidRPr="00D662B3">
        <w:rPr>
          <w:sz w:val="18"/>
        </w:rPr>
        <w:lastRenderedPageBreak/>
        <w:t>Independent PI control for use with external device</w:t>
      </w:r>
    </w:p>
    <w:p w:rsidR="00BE681D" w:rsidRPr="00D662B3" w:rsidRDefault="00BE681D">
      <w:pPr>
        <w:spacing w:before="120"/>
        <w:rPr>
          <w:sz w:val="18"/>
        </w:rPr>
      </w:pPr>
      <w:r w:rsidRPr="00D662B3">
        <w:rPr>
          <w:sz w:val="18"/>
        </w:rPr>
        <w:t>Differential PI feedback feature</w:t>
      </w:r>
    </w:p>
    <w:p w:rsidR="00BE681D" w:rsidRPr="00D662B3" w:rsidRDefault="00BE681D">
      <w:pPr>
        <w:spacing w:before="120"/>
        <w:rPr>
          <w:sz w:val="18"/>
        </w:rPr>
      </w:pPr>
      <w:r w:rsidRPr="00D662B3">
        <w:rPr>
          <w:sz w:val="18"/>
        </w:rPr>
        <w:t>Sleep function in both closed loop and open loop control</w:t>
      </w:r>
    </w:p>
    <w:p w:rsidR="00BE681D" w:rsidRPr="00D662B3" w:rsidRDefault="00BE681D">
      <w:pPr>
        <w:spacing w:before="120"/>
        <w:rPr>
          <w:sz w:val="18"/>
        </w:rPr>
      </w:pPr>
      <w:r w:rsidRPr="00D662B3">
        <w:rPr>
          <w:sz w:val="18"/>
        </w:rPr>
        <w:t>Feedback signal low pass filter</w:t>
      </w:r>
    </w:p>
    <w:p w:rsidR="00BE681D" w:rsidRPr="00D662B3" w:rsidRDefault="00BE681D">
      <w:pPr>
        <w:spacing w:before="120"/>
        <w:rPr>
          <w:sz w:val="18"/>
        </w:rPr>
      </w:pPr>
      <w:r w:rsidRPr="00D662B3">
        <w:rPr>
          <w:sz w:val="18"/>
        </w:rPr>
        <w:t>Feedback signal loss detection and selectable response strategy</w:t>
      </w:r>
    </w:p>
    <w:p w:rsidR="00BE681D" w:rsidRPr="00D662B3" w:rsidRDefault="00BE681D">
      <w:pPr>
        <w:spacing w:before="120"/>
        <w:rPr>
          <w:sz w:val="18"/>
        </w:rPr>
      </w:pPr>
      <w:r w:rsidRPr="00D662B3">
        <w:rPr>
          <w:sz w:val="18"/>
        </w:rPr>
        <w:t>Feedback signal inverse and square root capability</w:t>
      </w:r>
    </w:p>
    <w:p w:rsidR="00BE681D" w:rsidRPr="00D662B3" w:rsidRDefault="00E04308">
      <w:pPr>
        <w:spacing w:before="120"/>
        <w:rPr>
          <w:sz w:val="18"/>
        </w:rPr>
      </w:pPr>
      <w:r w:rsidRPr="00D662B3">
        <w:rPr>
          <w:sz w:val="18"/>
        </w:rPr>
        <w:t xml:space="preserve">24 </w:t>
      </w:r>
      <w:proofErr w:type="spellStart"/>
      <w:r w:rsidRPr="00D662B3">
        <w:rPr>
          <w:sz w:val="18"/>
        </w:rPr>
        <w:t>Vdc</w:t>
      </w:r>
      <w:proofErr w:type="spellEnd"/>
      <w:r w:rsidRPr="00D662B3">
        <w:rPr>
          <w:sz w:val="18"/>
        </w:rPr>
        <w:t>, 150ma t</w:t>
      </w:r>
      <w:r w:rsidR="00BE681D" w:rsidRPr="00D662B3">
        <w:rPr>
          <w:sz w:val="18"/>
        </w:rPr>
        <w:t>rans</w:t>
      </w:r>
      <w:r w:rsidR="0098032A" w:rsidRPr="00D662B3">
        <w:rPr>
          <w:sz w:val="18"/>
        </w:rPr>
        <w:t>ducer</w:t>
      </w:r>
      <w:r w:rsidR="00BE681D" w:rsidRPr="00D662B3">
        <w:rPr>
          <w:sz w:val="18"/>
        </w:rPr>
        <w:t xml:space="preserve"> power supply</w:t>
      </w:r>
    </w:p>
    <w:p w:rsidR="00BE681D" w:rsidRPr="00D662B3" w:rsidRDefault="00BE681D">
      <w:pPr>
        <w:spacing w:before="120"/>
        <w:rPr>
          <w:sz w:val="18"/>
        </w:rPr>
      </w:pPr>
      <w:r w:rsidRPr="00D662B3">
        <w:rPr>
          <w:sz w:val="18"/>
        </w:rPr>
        <w:t>Input and output terminal status indication</w:t>
      </w:r>
    </w:p>
    <w:p w:rsidR="00BE681D" w:rsidRPr="00D662B3" w:rsidRDefault="00BE681D">
      <w:pPr>
        <w:spacing w:before="120"/>
        <w:rPr>
          <w:sz w:val="18"/>
        </w:rPr>
      </w:pPr>
      <w:r w:rsidRPr="00D662B3">
        <w:rPr>
          <w:sz w:val="18"/>
        </w:rPr>
        <w:t>Diagnostic fault indication</w:t>
      </w:r>
    </w:p>
    <w:p w:rsidR="00BE681D" w:rsidRPr="00D662B3" w:rsidRDefault="00BE681D">
      <w:pPr>
        <w:spacing w:before="120"/>
        <w:rPr>
          <w:sz w:val="18"/>
        </w:rPr>
      </w:pPr>
      <w:r w:rsidRPr="00D662B3">
        <w:rPr>
          <w:sz w:val="18"/>
        </w:rPr>
        <w:t>VFD efficiency: 96% at half-speed; 98% at full-speed</w:t>
      </w:r>
    </w:p>
    <w:p w:rsidR="00BE681D" w:rsidRPr="00D662B3" w:rsidRDefault="00BE681D">
      <w:pPr>
        <w:spacing w:before="120"/>
        <w:rPr>
          <w:sz w:val="18"/>
        </w:rPr>
      </w:pPr>
      <w:r w:rsidRPr="00D662B3">
        <w:rPr>
          <w:sz w:val="18"/>
        </w:rPr>
        <w:t>“S-curve” soft start / soft stop capability</w:t>
      </w:r>
    </w:p>
    <w:p w:rsidR="00BE681D" w:rsidRPr="00D662B3" w:rsidRDefault="00BE681D">
      <w:pPr>
        <w:spacing w:before="120"/>
        <w:rPr>
          <w:sz w:val="18"/>
        </w:rPr>
      </w:pPr>
      <w:r w:rsidRPr="00D662B3">
        <w:rPr>
          <w:sz w:val="18"/>
        </w:rPr>
        <w:t>Run/Fault output contacts</w:t>
      </w:r>
    </w:p>
    <w:p w:rsidR="00BE681D" w:rsidRPr="00D662B3" w:rsidRDefault="00BE681D">
      <w:pPr>
        <w:spacing w:before="120"/>
        <w:rPr>
          <w:sz w:val="18"/>
        </w:rPr>
      </w:pPr>
      <w:r w:rsidRPr="00D662B3">
        <w:rPr>
          <w:sz w:val="18"/>
        </w:rPr>
        <w:t>Serial communication loss detection and selectable response strategy</w:t>
      </w:r>
    </w:p>
    <w:p w:rsidR="00BE681D" w:rsidRPr="00D662B3" w:rsidRDefault="00BE681D">
      <w:pPr>
        <w:spacing w:before="120"/>
        <w:rPr>
          <w:sz w:val="18"/>
        </w:rPr>
      </w:pPr>
      <w:r w:rsidRPr="00D662B3">
        <w:rPr>
          <w:sz w:val="18"/>
        </w:rPr>
        <w:t>“Up/Down” floating point control capability</w:t>
      </w:r>
      <w:r w:rsidR="00315E84" w:rsidRPr="00D662B3">
        <w:rPr>
          <w:sz w:val="18"/>
        </w:rPr>
        <w:t xml:space="preserve"> (digital MOP)</w:t>
      </w:r>
    </w:p>
    <w:p w:rsidR="00BE681D" w:rsidRPr="00D662B3" w:rsidRDefault="00BE681D">
      <w:pPr>
        <w:spacing w:before="120"/>
        <w:rPr>
          <w:sz w:val="18"/>
        </w:rPr>
      </w:pPr>
      <w:r w:rsidRPr="00D662B3">
        <w:rPr>
          <w:sz w:val="18"/>
        </w:rPr>
        <w:t>Controlled speed range of 40:1</w:t>
      </w:r>
    </w:p>
    <w:p w:rsidR="00BE681D" w:rsidRPr="00D662B3" w:rsidRDefault="00BE681D">
      <w:pPr>
        <w:spacing w:before="120"/>
        <w:rPr>
          <w:sz w:val="18"/>
        </w:rPr>
      </w:pPr>
      <w:r w:rsidRPr="00D662B3">
        <w:rPr>
          <w:sz w:val="18"/>
        </w:rPr>
        <w:t>Critical frequency rejection capability: 3 selectable, adjustable bandwidths</w:t>
      </w:r>
    </w:p>
    <w:p w:rsidR="00BE681D" w:rsidRPr="00D662B3" w:rsidRDefault="00BE681D">
      <w:pPr>
        <w:spacing w:before="120"/>
        <w:rPr>
          <w:sz w:val="18"/>
        </w:rPr>
      </w:pPr>
      <w:r w:rsidRPr="00D662B3">
        <w:rPr>
          <w:sz w:val="18"/>
        </w:rPr>
        <w:t>1</w:t>
      </w:r>
      <w:r w:rsidR="00315E84" w:rsidRPr="00D662B3">
        <w:rPr>
          <w:sz w:val="18"/>
        </w:rPr>
        <w:t>5</w:t>
      </w:r>
      <w:r w:rsidRPr="00D662B3">
        <w:rPr>
          <w:sz w:val="18"/>
        </w:rPr>
        <w:t>0% starting torque capability, available from 3 Hz to 60 Hz</w:t>
      </w:r>
    </w:p>
    <w:p w:rsidR="00BE681D" w:rsidRPr="00D662B3" w:rsidRDefault="00BE681D">
      <w:pPr>
        <w:spacing w:before="120"/>
        <w:rPr>
          <w:sz w:val="18"/>
        </w:rPr>
      </w:pPr>
      <w:r w:rsidRPr="00D662B3">
        <w:rPr>
          <w:sz w:val="18"/>
        </w:rPr>
        <w:t>Remote speed reference (speed command) signal:</w:t>
      </w:r>
    </w:p>
    <w:p w:rsidR="00BE681D" w:rsidRPr="00D662B3" w:rsidRDefault="00BE681D">
      <w:pPr>
        <w:spacing w:before="120"/>
        <w:rPr>
          <w:sz w:val="18"/>
        </w:rPr>
      </w:pPr>
      <w:r w:rsidRPr="00D662B3">
        <w:rPr>
          <w:sz w:val="18"/>
        </w:rPr>
        <w:tab/>
        <w:t>0 to</w:t>
      </w:r>
      <w:r w:rsidR="006A2000" w:rsidRPr="00D662B3">
        <w:rPr>
          <w:sz w:val="18"/>
        </w:rPr>
        <w:t>1</w:t>
      </w:r>
      <w:r w:rsidRPr="00D662B3">
        <w:rPr>
          <w:sz w:val="18"/>
        </w:rPr>
        <w:t>0 VDC</w:t>
      </w:r>
      <w:r w:rsidR="006A2000" w:rsidRPr="00D662B3">
        <w:rPr>
          <w:sz w:val="18"/>
        </w:rPr>
        <w:t xml:space="preserve"> / -10 to +10 VDC</w:t>
      </w:r>
      <w:r w:rsidRPr="00D662B3">
        <w:rPr>
          <w:sz w:val="18"/>
        </w:rPr>
        <w:t xml:space="preserve"> (20 k</w:t>
      </w:r>
      <w:r w:rsidRPr="00D662B3">
        <w:rPr>
          <w:sz w:val="18"/>
        </w:rPr>
        <w:sym w:font="Symbol" w:char="F057"/>
      </w:r>
      <w:r w:rsidRPr="00D662B3">
        <w:rPr>
          <w:sz w:val="18"/>
        </w:rPr>
        <w:t>)</w:t>
      </w:r>
    </w:p>
    <w:p w:rsidR="00BE681D" w:rsidRPr="00D662B3" w:rsidRDefault="00BE681D">
      <w:pPr>
        <w:spacing w:before="120"/>
        <w:rPr>
          <w:sz w:val="18"/>
        </w:rPr>
      </w:pPr>
      <w:r w:rsidRPr="00D662B3">
        <w:rPr>
          <w:sz w:val="18"/>
        </w:rPr>
        <w:tab/>
        <w:t>4 to 20 mA</w:t>
      </w:r>
      <w:r w:rsidR="006A2000" w:rsidRPr="00D662B3">
        <w:rPr>
          <w:sz w:val="18"/>
        </w:rPr>
        <w:t xml:space="preserve"> /</w:t>
      </w:r>
      <w:r w:rsidRPr="00D662B3">
        <w:rPr>
          <w:sz w:val="18"/>
        </w:rPr>
        <w:t xml:space="preserve"> </w:t>
      </w:r>
      <w:r w:rsidR="006A2000" w:rsidRPr="00D662B3">
        <w:rPr>
          <w:sz w:val="18"/>
        </w:rPr>
        <w:t xml:space="preserve">0 to 20mA </w:t>
      </w:r>
      <w:r w:rsidRPr="00D662B3">
        <w:rPr>
          <w:sz w:val="18"/>
        </w:rPr>
        <w:t>DC (</w:t>
      </w:r>
      <w:proofErr w:type="gramStart"/>
      <w:r w:rsidRPr="00D662B3">
        <w:rPr>
          <w:sz w:val="18"/>
        </w:rPr>
        <w:t xml:space="preserve">250 </w:t>
      </w:r>
      <w:proofErr w:type="gramEnd"/>
      <w:r w:rsidRPr="00D662B3">
        <w:rPr>
          <w:sz w:val="18"/>
        </w:rPr>
        <w:sym w:font="Symbol" w:char="F057"/>
      </w:r>
      <w:r w:rsidRPr="00D662B3">
        <w:rPr>
          <w:sz w:val="18"/>
        </w:rPr>
        <w:t>)</w:t>
      </w:r>
    </w:p>
    <w:p w:rsidR="00BE681D" w:rsidRPr="00D662B3" w:rsidRDefault="00BE681D">
      <w:pPr>
        <w:spacing w:before="120"/>
        <w:rPr>
          <w:sz w:val="18"/>
        </w:rPr>
      </w:pPr>
      <w:r w:rsidRPr="00D662B3">
        <w:rPr>
          <w:sz w:val="18"/>
        </w:rPr>
        <w:t>Adju</w:t>
      </w:r>
      <w:r w:rsidR="0025128C" w:rsidRPr="00D662B3">
        <w:rPr>
          <w:sz w:val="18"/>
        </w:rPr>
        <w:t>stable carrier frequency</w:t>
      </w:r>
      <w:r w:rsidR="00E421FE" w:rsidRPr="00D662B3">
        <w:rPr>
          <w:sz w:val="18"/>
        </w:rPr>
        <w:t xml:space="preserve">, from </w:t>
      </w:r>
      <w:r w:rsidR="006A2000" w:rsidRPr="00D662B3">
        <w:rPr>
          <w:sz w:val="18"/>
        </w:rPr>
        <w:t>4</w:t>
      </w:r>
      <w:r w:rsidR="00E421FE" w:rsidRPr="00D662B3">
        <w:rPr>
          <w:sz w:val="18"/>
        </w:rPr>
        <w:t xml:space="preserve"> kHz to </w:t>
      </w:r>
      <w:r w:rsidR="006A2000" w:rsidRPr="00D662B3">
        <w:rPr>
          <w:sz w:val="18"/>
        </w:rPr>
        <w:t>10</w:t>
      </w:r>
      <w:r w:rsidR="00E421FE" w:rsidRPr="00D662B3">
        <w:rPr>
          <w:sz w:val="18"/>
        </w:rPr>
        <w:t xml:space="preserve"> kHz</w:t>
      </w:r>
    </w:p>
    <w:p w:rsidR="00E04308" w:rsidRPr="00D662B3" w:rsidRDefault="00E04308">
      <w:pPr>
        <w:spacing w:before="120"/>
        <w:rPr>
          <w:sz w:val="18"/>
        </w:rPr>
      </w:pPr>
      <w:r w:rsidRPr="00D662B3">
        <w:rPr>
          <w:sz w:val="18"/>
        </w:rPr>
        <w:t>Dynamic noise control for quiet motor operation</w:t>
      </w:r>
    </w:p>
    <w:p w:rsidR="00BE681D" w:rsidRPr="00D662B3" w:rsidRDefault="00BE681D">
      <w:pPr>
        <w:spacing w:before="120"/>
        <w:rPr>
          <w:sz w:val="18"/>
        </w:rPr>
      </w:pPr>
      <w:r w:rsidRPr="00D662B3">
        <w:rPr>
          <w:sz w:val="18"/>
        </w:rPr>
        <w:t>Programmable security code</w:t>
      </w:r>
    </w:p>
    <w:p w:rsidR="00BE681D" w:rsidRPr="00D662B3" w:rsidRDefault="004554E5">
      <w:pPr>
        <w:spacing w:before="120"/>
        <w:rPr>
          <w:sz w:val="18"/>
        </w:rPr>
      </w:pPr>
      <w:r w:rsidRPr="00D662B3">
        <w:rPr>
          <w:sz w:val="18"/>
        </w:rPr>
        <w:t>8</w:t>
      </w:r>
      <w:r w:rsidR="00BE681D" w:rsidRPr="00D662B3">
        <w:rPr>
          <w:sz w:val="18"/>
        </w:rPr>
        <w:t xml:space="preserve"> programmable multi-function input terminals</w:t>
      </w:r>
      <w:r w:rsidR="00E04308" w:rsidRPr="00D662B3">
        <w:rPr>
          <w:sz w:val="18"/>
        </w:rPr>
        <w:t xml:space="preserve"> (24Vdc)</w:t>
      </w:r>
      <w:r w:rsidR="00BE681D" w:rsidRPr="00D662B3">
        <w:rPr>
          <w:sz w:val="18"/>
        </w:rPr>
        <w:t xml:space="preserve"> providing </w:t>
      </w:r>
      <w:r w:rsidR="00F5705F" w:rsidRPr="00D662B3">
        <w:rPr>
          <w:sz w:val="18"/>
        </w:rPr>
        <w:t>60+ programmable features</w:t>
      </w:r>
      <w:r w:rsidR="00BE681D" w:rsidRPr="00D662B3">
        <w:rPr>
          <w:sz w:val="18"/>
        </w:rPr>
        <w:t>, including:</w:t>
      </w:r>
    </w:p>
    <w:p w:rsidR="00BE681D" w:rsidRPr="00D662B3" w:rsidRDefault="00BE681D">
      <w:pPr>
        <w:spacing w:before="120"/>
        <w:rPr>
          <w:sz w:val="18"/>
        </w:rPr>
      </w:pPr>
      <w:r w:rsidRPr="00D662B3">
        <w:rPr>
          <w:sz w:val="18"/>
        </w:rPr>
        <w:tab/>
      </w:r>
      <w:r w:rsidR="00E04308" w:rsidRPr="00D662B3">
        <w:rPr>
          <w:sz w:val="18"/>
        </w:rPr>
        <w:t>Customer Safeties</w:t>
      </w:r>
    </w:p>
    <w:p w:rsidR="00BE681D" w:rsidRPr="00D662B3" w:rsidRDefault="00BE681D">
      <w:pPr>
        <w:spacing w:before="120"/>
        <w:rPr>
          <w:sz w:val="18"/>
        </w:rPr>
      </w:pPr>
      <w:r w:rsidRPr="00D662B3">
        <w:rPr>
          <w:sz w:val="18"/>
        </w:rPr>
        <w:tab/>
      </w:r>
      <w:r w:rsidR="00E04308" w:rsidRPr="00D662B3">
        <w:rPr>
          <w:sz w:val="18"/>
        </w:rPr>
        <w:t>BAS / Damper Interlock</w:t>
      </w:r>
    </w:p>
    <w:p w:rsidR="00BE681D" w:rsidRPr="00D662B3" w:rsidRDefault="00BE681D">
      <w:pPr>
        <w:spacing w:before="120"/>
        <w:rPr>
          <w:sz w:val="18"/>
        </w:rPr>
      </w:pPr>
      <w:r w:rsidRPr="00D662B3">
        <w:rPr>
          <w:sz w:val="18"/>
        </w:rPr>
        <w:tab/>
      </w:r>
      <w:r w:rsidR="00E04308" w:rsidRPr="00D662B3">
        <w:rPr>
          <w:sz w:val="18"/>
        </w:rPr>
        <w:t>Emergency Override</w:t>
      </w:r>
    </w:p>
    <w:p w:rsidR="00BE681D" w:rsidRPr="00D662B3" w:rsidRDefault="00BE681D">
      <w:pPr>
        <w:spacing w:before="120"/>
        <w:rPr>
          <w:sz w:val="18"/>
        </w:rPr>
      </w:pPr>
      <w:r w:rsidRPr="00D662B3">
        <w:rPr>
          <w:sz w:val="18"/>
        </w:rPr>
        <w:tab/>
      </w:r>
      <w:r w:rsidR="00E04308" w:rsidRPr="00D662B3">
        <w:rPr>
          <w:sz w:val="18"/>
        </w:rPr>
        <w:t>Preset Speed</w:t>
      </w:r>
    </w:p>
    <w:p w:rsidR="00BE681D" w:rsidRPr="00D662B3" w:rsidRDefault="00BE681D">
      <w:pPr>
        <w:spacing w:before="120"/>
        <w:rPr>
          <w:sz w:val="18"/>
        </w:rPr>
      </w:pPr>
      <w:r w:rsidRPr="00D662B3">
        <w:rPr>
          <w:sz w:val="18"/>
        </w:rPr>
        <w:tab/>
        <w:t xml:space="preserve">PI </w:t>
      </w:r>
      <w:proofErr w:type="gramStart"/>
      <w:r w:rsidRPr="00D662B3">
        <w:rPr>
          <w:sz w:val="18"/>
        </w:rPr>
        <w:t xml:space="preserve">control </w:t>
      </w:r>
      <w:r w:rsidR="00E04308" w:rsidRPr="00D662B3">
        <w:rPr>
          <w:sz w:val="18"/>
        </w:rPr>
        <w:t>enable</w:t>
      </w:r>
      <w:proofErr w:type="gramEnd"/>
      <w:r w:rsidR="00E04308" w:rsidRPr="00D662B3">
        <w:rPr>
          <w:sz w:val="18"/>
        </w:rPr>
        <w:t xml:space="preserve"> / </w:t>
      </w:r>
      <w:r w:rsidRPr="00D662B3">
        <w:rPr>
          <w:sz w:val="18"/>
        </w:rPr>
        <w:t>disable</w:t>
      </w:r>
    </w:p>
    <w:p w:rsidR="00BE681D" w:rsidRPr="00D662B3" w:rsidRDefault="00E04308">
      <w:pPr>
        <w:spacing w:before="120"/>
        <w:rPr>
          <w:sz w:val="18"/>
        </w:rPr>
      </w:pPr>
      <w:r w:rsidRPr="00D662B3">
        <w:rPr>
          <w:sz w:val="18"/>
        </w:rPr>
        <w:t>3</w:t>
      </w:r>
      <w:r w:rsidR="00BE681D" w:rsidRPr="00D662B3">
        <w:rPr>
          <w:sz w:val="18"/>
        </w:rPr>
        <w:t xml:space="preserve"> programmable multi-function output relays</w:t>
      </w:r>
      <w:r w:rsidR="00F5705F" w:rsidRPr="00D662B3">
        <w:rPr>
          <w:sz w:val="18"/>
        </w:rPr>
        <w:t xml:space="preserve"> (</w:t>
      </w:r>
      <w:r w:rsidR="004554E5" w:rsidRPr="00D662B3">
        <w:rPr>
          <w:sz w:val="18"/>
        </w:rPr>
        <w:t xml:space="preserve">2 </w:t>
      </w:r>
      <w:r w:rsidR="00F5705F" w:rsidRPr="00D662B3">
        <w:rPr>
          <w:sz w:val="18"/>
        </w:rPr>
        <w:t>Form A</w:t>
      </w:r>
      <w:r w:rsidR="004554E5" w:rsidRPr="00D662B3">
        <w:rPr>
          <w:sz w:val="18"/>
        </w:rPr>
        <w:t xml:space="preserve"> and 1 Form C</w:t>
      </w:r>
      <w:r w:rsidR="00862545" w:rsidRPr="00D662B3">
        <w:rPr>
          <w:sz w:val="18"/>
        </w:rPr>
        <w:t>)</w:t>
      </w:r>
      <w:r w:rsidR="00F5705F" w:rsidRPr="00D662B3">
        <w:rPr>
          <w:sz w:val="18"/>
        </w:rPr>
        <w:t xml:space="preserve"> rated </w:t>
      </w:r>
      <w:r w:rsidR="00862545" w:rsidRPr="00D662B3">
        <w:rPr>
          <w:sz w:val="18"/>
        </w:rPr>
        <w:t>1</w:t>
      </w:r>
      <w:r w:rsidR="00F5705F" w:rsidRPr="00D662B3">
        <w:rPr>
          <w:sz w:val="18"/>
        </w:rPr>
        <w:t xml:space="preserve"> </w:t>
      </w:r>
      <w:proofErr w:type="gramStart"/>
      <w:r w:rsidR="00F5705F" w:rsidRPr="00D662B3">
        <w:rPr>
          <w:sz w:val="18"/>
        </w:rPr>
        <w:t>amps</w:t>
      </w:r>
      <w:proofErr w:type="gramEnd"/>
      <w:r w:rsidR="00F5705F" w:rsidRPr="00D662B3">
        <w:rPr>
          <w:sz w:val="18"/>
        </w:rPr>
        <w:t xml:space="preserve"> @ 250Vac</w:t>
      </w:r>
      <w:r w:rsidR="00DD49E8" w:rsidRPr="00D662B3">
        <w:rPr>
          <w:sz w:val="18"/>
        </w:rPr>
        <w:t xml:space="preserve"> &amp; 30Vdc</w:t>
      </w:r>
      <w:r w:rsidR="00F5705F" w:rsidRPr="00D662B3">
        <w:rPr>
          <w:sz w:val="18"/>
        </w:rPr>
        <w:t>)</w:t>
      </w:r>
      <w:r w:rsidR="00BE681D" w:rsidRPr="00D662B3">
        <w:rPr>
          <w:sz w:val="18"/>
        </w:rPr>
        <w:t xml:space="preserve">, providing </w:t>
      </w:r>
      <w:r w:rsidR="00F5705F" w:rsidRPr="00D662B3">
        <w:rPr>
          <w:sz w:val="18"/>
        </w:rPr>
        <w:t>50+</w:t>
      </w:r>
      <w:r w:rsidR="00BE681D" w:rsidRPr="00D662B3">
        <w:rPr>
          <w:sz w:val="18"/>
        </w:rPr>
        <w:t xml:space="preserve"> functions, including:</w:t>
      </w:r>
    </w:p>
    <w:p w:rsidR="00BE681D" w:rsidRPr="00D662B3" w:rsidRDefault="00F5705F" w:rsidP="00A457B1">
      <w:pPr>
        <w:spacing w:before="120"/>
        <w:ind w:firstLine="720"/>
        <w:rPr>
          <w:sz w:val="18"/>
        </w:rPr>
      </w:pPr>
      <w:r w:rsidRPr="00D662B3">
        <w:rPr>
          <w:sz w:val="18"/>
        </w:rPr>
        <w:t>Damper control</w:t>
      </w:r>
    </w:p>
    <w:p w:rsidR="00BE681D" w:rsidRPr="00D662B3" w:rsidRDefault="00BE681D">
      <w:pPr>
        <w:spacing w:before="120"/>
        <w:rPr>
          <w:sz w:val="18"/>
        </w:rPr>
      </w:pPr>
      <w:r w:rsidRPr="00D662B3">
        <w:rPr>
          <w:sz w:val="18"/>
        </w:rPr>
        <w:tab/>
      </w:r>
      <w:r w:rsidR="00F5705F" w:rsidRPr="00D662B3">
        <w:rPr>
          <w:sz w:val="18"/>
        </w:rPr>
        <w:t>Hand / Auto Status</w:t>
      </w:r>
    </w:p>
    <w:p w:rsidR="00BE681D" w:rsidRPr="00D662B3" w:rsidRDefault="00BE681D">
      <w:pPr>
        <w:spacing w:before="120"/>
        <w:rPr>
          <w:sz w:val="18"/>
        </w:rPr>
      </w:pPr>
      <w:r w:rsidRPr="00D662B3">
        <w:rPr>
          <w:sz w:val="18"/>
        </w:rPr>
        <w:tab/>
      </w:r>
      <w:r w:rsidR="00F5705F" w:rsidRPr="00D662B3">
        <w:rPr>
          <w:sz w:val="18"/>
        </w:rPr>
        <w:t>Contactor Control for External Bypass</w:t>
      </w:r>
    </w:p>
    <w:p w:rsidR="00BE681D" w:rsidRPr="00D662B3" w:rsidRDefault="00BE681D">
      <w:pPr>
        <w:spacing w:before="120"/>
        <w:rPr>
          <w:sz w:val="18"/>
        </w:rPr>
      </w:pPr>
      <w:r w:rsidRPr="00D662B3">
        <w:rPr>
          <w:sz w:val="18"/>
        </w:rPr>
        <w:tab/>
      </w:r>
      <w:proofErr w:type="spellStart"/>
      <w:r w:rsidRPr="00D662B3">
        <w:rPr>
          <w:sz w:val="18"/>
        </w:rPr>
        <w:t>Overtorque</w:t>
      </w:r>
      <w:proofErr w:type="spellEnd"/>
      <w:r w:rsidRPr="00D662B3">
        <w:rPr>
          <w:sz w:val="18"/>
        </w:rPr>
        <w:t>/</w:t>
      </w:r>
      <w:proofErr w:type="spellStart"/>
      <w:r w:rsidRPr="00D662B3">
        <w:rPr>
          <w:sz w:val="18"/>
        </w:rPr>
        <w:t>undertorque</w:t>
      </w:r>
      <w:proofErr w:type="spellEnd"/>
      <w:r w:rsidRPr="00D662B3">
        <w:rPr>
          <w:sz w:val="18"/>
        </w:rPr>
        <w:t xml:space="preserve"> detection</w:t>
      </w:r>
    </w:p>
    <w:p w:rsidR="00BE681D" w:rsidRPr="00D662B3" w:rsidRDefault="00BE681D">
      <w:pPr>
        <w:spacing w:before="120"/>
        <w:rPr>
          <w:sz w:val="18"/>
        </w:rPr>
      </w:pPr>
      <w:r w:rsidRPr="00D662B3">
        <w:rPr>
          <w:sz w:val="18"/>
        </w:rPr>
        <w:tab/>
        <w:t>Serial communication status</w:t>
      </w:r>
    </w:p>
    <w:p w:rsidR="00BE681D" w:rsidRPr="00D662B3" w:rsidRDefault="00BE681D">
      <w:pPr>
        <w:spacing w:before="120"/>
        <w:rPr>
          <w:sz w:val="18"/>
        </w:rPr>
      </w:pPr>
      <w:r w:rsidRPr="00D662B3">
        <w:rPr>
          <w:sz w:val="18"/>
        </w:rPr>
        <w:tab/>
        <w:t>No load detection (broken belt alert)</w:t>
      </w:r>
    </w:p>
    <w:p w:rsidR="00BE681D" w:rsidRPr="00D662B3" w:rsidRDefault="00BE681D">
      <w:pPr>
        <w:spacing w:before="120"/>
        <w:rPr>
          <w:sz w:val="18"/>
        </w:rPr>
      </w:pPr>
      <w:r w:rsidRPr="00D662B3">
        <w:rPr>
          <w:sz w:val="18"/>
        </w:rPr>
        <w:lastRenderedPageBreak/>
        <w:t>One fixed “Fault” form C output relay</w:t>
      </w:r>
      <w:r w:rsidR="00F5705F" w:rsidRPr="00D662B3">
        <w:rPr>
          <w:sz w:val="18"/>
        </w:rPr>
        <w:t xml:space="preserve"> (Rated </w:t>
      </w:r>
      <w:r w:rsidR="00862545" w:rsidRPr="00D662B3">
        <w:rPr>
          <w:sz w:val="18"/>
        </w:rPr>
        <w:t>1</w:t>
      </w:r>
      <w:r w:rsidR="00F5705F" w:rsidRPr="00D662B3">
        <w:rPr>
          <w:sz w:val="18"/>
        </w:rPr>
        <w:t xml:space="preserve"> amps @ 250Vac</w:t>
      </w:r>
      <w:r w:rsidR="00CF36A9" w:rsidRPr="00D662B3">
        <w:rPr>
          <w:sz w:val="18"/>
        </w:rPr>
        <w:t xml:space="preserve"> &amp; 30Vdc</w:t>
      </w:r>
      <w:r w:rsidR="00F5705F" w:rsidRPr="00D662B3">
        <w:rPr>
          <w:sz w:val="18"/>
        </w:rPr>
        <w:t>)</w:t>
      </w:r>
    </w:p>
    <w:p w:rsidR="00043F81" w:rsidRDefault="00077EC9">
      <w:pPr>
        <w:spacing w:before="120"/>
        <w:rPr>
          <w:sz w:val="18"/>
        </w:rPr>
      </w:pPr>
      <w:r w:rsidRPr="00D662B3">
        <w:rPr>
          <w:sz w:val="18"/>
        </w:rPr>
        <w:t>6</w:t>
      </w:r>
      <w:r w:rsidR="00BE681D" w:rsidRPr="00D662B3">
        <w:rPr>
          <w:sz w:val="18"/>
        </w:rPr>
        <w:t xml:space="preserve"> preset speeds</w:t>
      </w:r>
    </w:p>
    <w:p w:rsidR="00A457B1" w:rsidRPr="00D662B3" w:rsidRDefault="00A457B1">
      <w:pPr>
        <w:spacing w:before="120"/>
        <w:rPr>
          <w:sz w:val="18"/>
        </w:rPr>
      </w:pPr>
    </w:p>
    <w:p w:rsidR="00043F81" w:rsidRDefault="00043F81" w:rsidP="00D12F12">
      <w:pPr>
        <w:pStyle w:val="BodyText"/>
      </w:pPr>
      <w:r w:rsidRPr="00D662B3">
        <w:rPr>
          <w:w w:val="110"/>
        </w:rPr>
        <w:t>Built-in</w:t>
      </w:r>
      <w:r w:rsidRPr="00D662B3">
        <w:rPr>
          <w:spacing w:val="11"/>
          <w:w w:val="110"/>
        </w:rPr>
        <w:t xml:space="preserve"> </w:t>
      </w:r>
      <w:proofErr w:type="spellStart"/>
      <w:r w:rsidRPr="00D662B3">
        <w:rPr>
          <w:w w:val="110"/>
        </w:rPr>
        <w:t>BACnet</w:t>
      </w:r>
      <w:proofErr w:type="spellEnd"/>
      <w:r w:rsidRPr="00D662B3">
        <w:rPr>
          <w:spacing w:val="12"/>
          <w:w w:val="110"/>
        </w:rPr>
        <w:t xml:space="preserve"> </w:t>
      </w:r>
      <w:r w:rsidRPr="00D662B3">
        <w:rPr>
          <w:w w:val="110"/>
        </w:rPr>
        <w:t>(BTL</w:t>
      </w:r>
      <w:r w:rsidRPr="00D662B3">
        <w:rPr>
          <w:spacing w:val="12"/>
          <w:w w:val="110"/>
        </w:rPr>
        <w:t xml:space="preserve"> listed</w:t>
      </w:r>
      <w:r w:rsidRPr="00D662B3">
        <w:rPr>
          <w:w w:val="110"/>
        </w:rPr>
        <w:t>),</w:t>
      </w:r>
      <w:r w:rsidRPr="00D662B3">
        <w:rPr>
          <w:spacing w:val="12"/>
          <w:w w:val="110"/>
        </w:rPr>
        <w:t xml:space="preserve"> </w:t>
      </w:r>
      <w:r w:rsidRPr="00D662B3">
        <w:rPr>
          <w:w w:val="110"/>
        </w:rPr>
        <w:t>Siemens</w:t>
      </w:r>
      <w:r w:rsidRPr="00D662B3">
        <w:rPr>
          <w:w w:val="108"/>
        </w:rPr>
        <w:t xml:space="preserve"> </w:t>
      </w:r>
      <w:r w:rsidRPr="00D662B3">
        <w:rPr>
          <w:w w:val="110"/>
        </w:rPr>
        <w:t>APOGEE</w:t>
      </w:r>
      <w:r w:rsidRPr="00D662B3">
        <w:rPr>
          <w:spacing w:val="-7"/>
          <w:w w:val="110"/>
        </w:rPr>
        <w:t xml:space="preserve"> </w:t>
      </w:r>
      <w:r w:rsidRPr="00D662B3">
        <w:rPr>
          <w:w w:val="110"/>
        </w:rPr>
        <w:t>FLN,</w:t>
      </w:r>
      <w:r w:rsidRPr="00D662B3">
        <w:rPr>
          <w:spacing w:val="-6"/>
          <w:w w:val="110"/>
        </w:rPr>
        <w:t xml:space="preserve"> </w:t>
      </w:r>
      <w:r w:rsidRPr="00D662B3">
        <w:rPr>
          <w:w w:val="110"/>
        </w:rPr>
        <w:t>Johnson</w:t>
      </w:r>
      <w:r w:rsidRPr="00D662B3">
        <w:rPr>
          <w:spacing w:val="-6"/>
          <w:w w:val="110"/>
        </w:rPr>
        <w:t xml:space="preserve"> </w:t>
      </w:r>
      <w:r w:rsidRPr="00D662B3">
        <w:rPr>
          <w:w w:val="110"/>
        </w:rPr>
        <w:t>Controls</w:t>
      </w:r>
      <w:r w:rsidRPr="00D662B3">
        <w:rPr>
          <w:spacing w:val="-6"/>
          <w:w w:val="110"/>
        </w:rPr>
        <w:t xml:space="preserve"> </w:t>
      </w:r>
      <w:proofErr w:type="spellStart"/>
      <w:r w:rsidRPr="00D662B3">
        <w:rPr>
          <w:w w:val="110"/>
        </w:rPr>
        <w:t>Metasys</w:t>
      </w:r>
      <w:proofErr w:type="spellEnd"/>
      <w:r w:rsidRPr="00D662B3">
        <w:rPr>
          <w:spacing w:val="-6"/>
          <w:w w:val="110"/>
        </w:rPr>
        <w:t xml:space="preserve"> </w:t>
      </w:r>
      <w:r w:rsidRPr="00D662B3">
        <w:rPr>
          <w:w w:val="110"/>
        </w:rPr>
        <w:t>N2,</w:t>
      </w:r>
      <w:r w:rsidRPr="00D662B3">
        <w:rPr>
          <w:w w:val="106"/>
        </w:rPr>
        <w:t xml:space="preserve"> </w:t>
      </w:r>
      <w:r w:rsidRPr="00D662B3">
        <w:t>and</w:t>
      </w:r>
      <w:r w:rsidRPr="00D662B3">
        <w:rPr>
          <w:spacing w:val="28"/>
        </w:rPr>
        <w:t xml:space="preserve"> </w:t>
      </w:r>
      <w:r w:rsidRPr="00D662B3">
        <w:t>Modbus/</w:t>
      </w:r>
      <w:proofErr w:type="spellStart"/>
      <w:r w:rsidRPr="00D662B3">
        <w:t>Memobus</w:t>
      </w:r>
      <w:proofErr w:type="spellEnd"/>
      <w:r w:rsidRPr="00D662B3">
        <w:rPr>
          <w:spacing w:val="29"/>
        </w:rPr>
        <w:t xml:space="preserve"> </w:t>
      </w:r>
      <w:r w:rsidRPr="00D662B3">
        <w:t>communication</w:t>
      </w:r>
    </w:p>
    <w:p w:rsidR="00A457B1" w:rsidRPr="00D662B3" w:rsidRDefault="00A457B1" w:rsidP="00D12F12">
      <w:pPr>
        <w:pStyle w:val="BodyText"/>
      </w:pPr>
    </w:p>
    <w:p w:rsidR="00BE681D" w:rsidRPr="00D662B3" w:rsidRDefault="003F313A" w:rsidP="00D12F12">
      <w:pPr>
        <w:pStyle w:val="BodyText"/>
      </w:pPr>
      <w:r w:rsidRPr="00D662B3">
        <w:t>Protocol</w:t>
      </w:r>
      <w:r w:rsidR="00043F81" w:rsidRPr="00D662B3">
        <w:t>s</w:t>
      </w:r>
      <w:r w:rsidR="00BE681D" w:rsidRPr="00D662B3">
        <w:t xml:space="preserve"> are accessible via RS-422/485 communication, which is standard </w:t>
      </w:r>
    </w:p>
    <w:p w:rsidR="00BE681D" w:rsidRPr="00D662B3" w:rsidRDefault="00BE681D">
      <w:pPr>
        <w:spacing w:before="120"/>
        <w:rPr>
          <w:sz w:val="18"/>
        </w:rPr>
      </w:pPr>
      <w:r w:rsidRPr="00D662B3">
        <w:rPr>
          <w:sz w:val="18"/>
        </w:rPr>
        <w:t>Stationary motor auto-tuning</w:t>
      </w:r>
    </w:p>
    <w:p w:rsidR="007A31E1" w:rsidRPr="00D662B3" w:rsidRDefault="00BE681D">
      <w:pPr>
        <w:spacing w:before="120"/>
        <w:rPr>
          <w:sz w:val="18"/>
        </w:rPr>
      </w:pPr>
      <w:r w:rsidRPr="00D662B3">
        <w:rPr>
          <w:sz w:val="18"/>
        </w:rPr>
        <w:t xml:space="preserve">LCD keypad: Hand/Off/Auto functions with a built-in copy feature, </w:t>
      </w:r>
    </w:p>
    <w:p w:rsidR="00BE681D" w:rsidRPr="00D662B3" w:rsidRDefault="00BE681D">
      <w:pPr>
        <w:spacing w:before="120"/>
        <w:rPr>
          <w:sz w:val="18"/>
        </w:rPr>
      </w:pPr>
      <w:r w:rsidRPr="00D662B3">
        <w:rPr>
          <w:sz w:val="18"/>
        </w:rPr>
        <w:t>Motor preheat function</w:t>
      </w:r>
    </w:p>
    <w:p w:rsidR="00BE681D" w:rsidRPr="00D662B3" w:rsidRDefault="00BE681D">
      <w:pPr>
        <w:spacing w:before="120"/>
        <w:rPr>
          <w:sz w:val="18"/>
        </w:rPr>
      </w:pPr>
      <w:r w:rsidRPr="00D662B3">
        <w:rPr>
          <w:sz w:val="18"/>
        </w:rPr>
        <w:t>Flash upgradeable firmware</w:t>
      </w:r>
    </w:p>
    <w:p w:rsidR="00BE681D" w:rsidRPr="00D662B3" w:rsidRDefault="00BE681D">
      <w:pPr>
        <w:spacing w:before="120"/>
        <w:rPr>
          <w:sz w:val="18"/>
        </w:rPr>
      </w:pPr>
      <w:r w:rsidRPr="00D662B3">
        <w:rPr>
          <w:sz w:val="18"/>
        </w:rPr>
        <w:t>Customizable monitor display</w:t>
      </w:r>
    </w:p>
    <w:p w:rsidR="00BE681D" w:rsidRPr="00D662B3" w:rsidRDefault="00BE681D">
      <w:pPr>
        <w:spacing w:before="120"/>
        <w:rPr>
          <w:sz w:val="18"/>
        </w:rPr>
      </w:pPr>
      <w:r w:rsidRPr="00D662B3">
        <w:rPr>
          <w:sz w:val="18"/>
        </w:rPr>
        <w:t>Heat sink over temperature speed fold-back feature</w:t>
      </w:r>
    </w:p>
    <w:p w:rsidR="00BE681D" w:rsidRPr="00D662B3" w:rsidRDefault="00BE681D">
      <w:pPr>
        <w:spacing w:before="120"/>
        <w:rPr>
          <w:sz w:val="18"/>
        </w:rPr>
      </w:pPr>
      <w:proofErr w:type="spellStart"/>
      <w:r w:rsidRPr="00D662B3">
        <w:rPr>
          <w:sz w:val="18"/>
        </w:rPr>
        <w:t>Bumpless</w:t>
      </w:r>
      <w:proofErr w:type="spellEnd"/>
      <w:r w:rsidRPr="00D662B3">
        <w:rPr>
          <w:sz w:val="18"/>
        </w:rPr>
        <w:t>” transfer between Hand and Auto modes</w:t>
      </w:r>
    </w:p>
    <w:p w:rsidR="00BE681D" w:rsidRPr="00D662B3" w:rsidRDefault="00BE681D">
      <w:pPr>
        <w:spacing w:before="120"/>
        <w:rPr>
          <w:sz w:val="18"/>
        </w:rPr>
      </w:pPr>
      <w:r w:rsidRPr="00D662B3">
        <w:rPr>
          <w:sz w:val="18"/>
        </w:rPr>
        <w:t>Emergency override can be used as “smoke purge” function</w:t>
      </w:r>
    </w:p>
    <w:p w:rsidR="00BE681D" w:rsidRPr="00D662B3" w:rsidRDefault="00BE681D">
      <w:pPr>
        <w:spacing w:before="120"/>
        <w:rPr>
          <w:sz w:val="18"/>
        </w:rPr>
      </w:pPr>
      <w:r w:rsidRPr="00D662B3">
        <w:rPr>
          <w:sz w:val="18"/>
        </w:rPr>
        <w:t>Fan failure detection and selectable drive action</w:t>
      </w:r>
    </w:p>
    <w:p w:rsidR="00BE681D" w:rsidRPr="00D662B3" w:rsidRDefault="00BE681D">
      <w:pPr>
        <w:pStyle w:val="Heading1"/>
        <w:spacing w:before="240" w:after="120"/>
        <w:rPr>
          <w:sz w:val="20"/>
        </w:rPr>
      </w:pPr>
      <w:r w:rsidRPr="00D662B3">
        <w:rPr>
          <w:sz w:val="20"/>
        </w:rPr>
        <w:t>OPERATION</w:t>
      </w:r>
      <w:bookmarkStart w:id="5" w:name="Operation"/>
      <w:bookmarkEnd w:id="5"/>
    </w:p>
    <w:p w:rsidR="00BE681D" w:rsidRPr="00D662B3" w:rsidRDefault="00BE681D">
      <w:pPr>
        <w:spacing w:before="120"/>
        <w:rPr>
          <w:sz w:val="18"/>
        </w:rPr>
      </w:pPr>
      <w:r w:rsidRPr="00D662B3">
        <w:rPr>
          <w:sz w:val="18"/>
        </w:rPr>
        <w:t>Output frequency and speed display can be programmed for other speed-related and control indications, including: RPM, CFM, GPM, PSI, in</w:t>
      </w:r>
      <w:r w:rsidR="005B1DC3" w:rsidRPr="00D662B3">
        <w:rPr>
          <w:sz w:val="18"/>
        </w:rPr>
        <w:t>ch Water</w:t>
      </w:r>
      <w:r w:rsidRPr="00D662B3">
        <w:rPr>
          <w:sz w:val="18"/>
        </w:rPr>
        <w:t>, % of maximum RPM or custom</w:t>
      </w:r>
    </w:p>
    <w:p w:rsidR="00BE681D" w:rsidRPr="00D662B3" w:rsidRDefault="00BE681D">
      <w:pPr>
        <w:spacing w:before="120"/>
        <w:rPr>
          <w:sz w:val="18"/>
        </w:rPr>
      </w:pPr>
      <w:r w:rsidRPr="00D662B3">
        <w:rPr>
          <w:sz w:val="18"/>
        </w:rPr>
        <w:t>P</w:t>
      </w:r>
      <w:r w:rsidR="00CF0989" w:rsidRPr="00D662B3">
        <w:rPr>
          <w:sz w:val="18"/>
        </w:rPr>
        <w:t xml:space="preserve">ower loss ride-thru (2 </w:t>
      </w:r>
      <w:r w:rsidRPr="00D662B3">
        <w:rPr>
          <w:sz w:val="18"/>
        </w:rPr>
        <w:t>seconds</w:t>
      </w:r>
      <w:r w:rsidR="00CF0989" w:rsidRPr="00D662B3">
        <w:rPr>
          <w:sz w:val="18"/>
        </w:rPr>
        <w:t xml:space="preserve"> capable)</w:t>
      </w:r>
    </w:p>
    <w:p w:rsidR="00BE681D" w:rsidRPr="00D662B3" w:rsidRDefault="00BE681D">
      <w:pPr>
        <w:spacing w:before="120"/>
        <w:rPr>
          <w:sz w:val="18"/>
        </w:rPr>
      </w:pPr>
      <w:r w:rsidRPr="00D662B3">
        <w:rPr>
          <w:sz w:val="18"/>
        </w:rPr>
        <w:t>Time delay on start, peak avoidance</w:t>
      </w:r>
    </w:p>
    <w:p w:rsidR="00BE681D" w:rsidRPr="00D662B3" w:rsidRDefault="00BE681D">
      <w:pPr>
        <w:spacing w:before="120"/>
        <w:rPr>
          <w:sz w:val="18"/>
        </w:rPr>
      </w:pPr>
      <w:r w:rsidRPr="00D662B3">
        <w:rPr>
          <w:sz w:val="18"/>
        </w:rPr>
        <w:t xml:space="preserve">VFD accepts a </w:t>
      </w:r>
      <w:r w:rsidR="00142343" w:rsidRPr="00D662B3">
        <w:rPr>
          <w:sz w:val="18"/>
        </w:rPr>
        <w:t xml:space="preserve">bi-polar </w:t>
      </w:r>
      <w:r w:rsidRPr="00D662B3">
        <w:rPr>
          <w:sz w:val="18"/>
        </w:rPr>
        <w:t>speed command signal</w:t>
      </w:r>
    </w:p>
    <w:p w:rsidR="00BE681D" w:rsidRPr="00D662B3" w:rsidRDefault="00BE681D">
      <w:pPr>
        <w:spacing w:before="120"/>
        <w:rPr>
          <w:sz w:val="18"/>
        </w:rPr>
      </w:pPr>
      <w:proofErr w:type="gramStart"/>
      <w:r w:rsidRPr="00D662B3">
        <w:rPr>
          <w:sz w:val="18"/>
        </w:rPr>
        <w:t>Bi-directional “Speed Search” capability, in order to start into a rotating load.</w:t>
      </w:r>
      <w:proofErr w:type="gramEnd"/>
      <w:r w:rsidRPr="00D662B3">
        <w:rPr>
          <w:sz w:val="18"/>
        </w:rPr>
        <w:t xml:space="preserve">  Two types:  current detection and residual voltage detection</w:t>
      </w:r>
    </w:p>
    <w:p w:rsidR="00BE681D" w:rsidRPr="00D662B3" w:rsidRDefault="00CF0989">
      <w:pPr>
        <w:spacing w:before="120"/>
        <w:rPr>
          <w:sz w:val="18"/>
        </w:rPr>
      </w:pPr>
      <w:r w:rsidRPr="00D662B3">
        <w:rPr>
          <w:sz w:val="18"/>
        </w:rPr>
        <w:t>DC injection braking</w:t>
      </w:r>
      <w:r w:rsidR="00BE681D" w:rsidRPr="00D662B3">
        <w:rPr>
          <w:sz w:val="18"/>
        </w:rPr>
        <w:t>, to prevent fan “wind milling”</w:t>
      </w:r>
    </w:p>
    <w:p w:rsidR="00BE681D" w:rsidRPr="00D662B3" w:rsidRDefault="00BE681D">
      <w:pPr>
        <w:spacing w:before="120"/>
        <w:rPr>
          <w:sz w:val="18"/>
        </w:rPr>
      </w:pPr>
      <w:r w:rsidRPr="00D662B3">
        <w:rPr>
          <w:sz w:val="18"/>
        </w:rPr>
        <w:t>Remote Run/Stop command input</w:t>
      </w:r>
    </w:p>
    <w:p w:rsidR="00BE681D" w:rsidRPr="00D662B3" w:rsidRDefault="00BE681D">
      <w:pPr>
        <w:spacing w:before="120"/>
        <w:rPr>
          <w:sz w:val="18"/>
        </w:rPr>
      </w:pPr>
      <w:r w:rsidRPr="00D662B3">
        <w:rPr>
          <w:sz w:val="18"/>
        </w:rPr>
        <w:t xml:space="preserve">Two programmable 0 to </w:t>
      </w:r>
      <w:r w:rsidR="006A5C6A" w:rsidRPr="00D662B3">
        <w:rPr>
          <w:sz w:val="18"/>
        </w:rPr>
        <w:t>+/-</w:t>
      </w:r>
      <w:r w:rsidRPr="00D662B3">
        <w:rPr>
          <w:sz w:val="18"/>
        </w:rPr>
        <w:t xml:space="preserve">10 VDC </w:t>
      </w:r>
      <w:r w:rsidR="00B14DEF" w:rsidRPr="00D662B3">
        <w:rPr>
          <w:sz w:val="18"/>
        </w:rPr>
        <w:t xml:space="preserve">or 4-20ma analog outputs, </w:t>
      </w:r>
      <w:r w:rsidRPr="00D662B3">
        <w:rPr>
          <w:sz w:val="18"/>
        </w:rPr>
        <w:t>proportional to drive monitor functions including: output frequency, output current, output power, PI feedback, o</w:t>
      </w:r>
      <w:r w:rsidR="00CF0989" w:rsidRPr="00D662B3">
        <w:rPr>
          <w:sz w:val="18"/>
        </w:rPr>
        <w:t>utput voltage and more…..</w:t>
      </w:r>
    </w:p>
    <w:p w:rsidR="00BE681D" w:rsidRPr="00D662B3" w:rsidRDefault="00BE681D">
      <w:pPr>
        <w:spacing w:before="120"/>
        <w:rPr>
          <w:sz w:val="18"/>
        </w:rPr>
      </w:pPr>
      <w:r w:rsidRPr="00D662B3">
        <w:rPr>
          <w:sz w:val="18"/>
        </w:rPr>
        <w:t>5-Line 16 Character LCD display provides readout functions that include: output frequency, output voltage, output current, output power, DC bus voltage, interface terminal status, PI feedback and fault status.</w:t>
      </w:r>
    </w:p>
    <w:p w:rsidR="00CF0989" w:rsidRPr="00D662B3" w:rsidRDefault="00CF0989">
      <w:pPr>
        <w:spacing w:before="120"/>
        <w:rPr>
          <w:sz w:val="18"/>
        </w:rPr>
      </w:pPr>
      <w:r w:rsidRPr="00D662B3">
        <w:rPr>
          <w:sz w:val="18"/>
        </w:rPr>
        <w:t>Programmable HVAC specific application macros</w:t>
      </w:r>
    </w:p>
    <w:p w:rsidR="00BE681D" w:rsidRPr="00D662B3" w:rsidRDefault="00BE681D">
      <w:pPr>
        <w:spacing w:before="120"/>
        <w:rPr>
          <w:sz w:val="18"/>
        </w:rPr>
      </w:pPr>
      <w:r w:rsidRPr="00D662B3">
        <w:rPr>
          <w:sz w:val="18"/>
        </w:rPr>
        <w:t xml:space="preserve">Over 100 programmable functions, </w:t>
      </w:r>
      <w:r w:rsidR="00E444F0" w:rsidRPr="00D662B3">
        <w:rPr>
          <w:sz w:val="18"/>
        </w:rPr>
        <w:t>resettable</w:t>
      </w:r>
      <w:r w:rsidRPr="00D662B3">
        <w:rPr>
          <w:sz w:val="18"/>
        </w:rPr>
        <w:t xml:space="preserve"> to factory HVAC presets</w:t>
      </w:r>
    </w:p>
    <w:p w:rsidR="00BE681D" w:rsidRPr="00D662B3" w:rsidRDefault="00BE681D">
      <w:pPr>
        <w:spacing w:before="120"/>
        <w:rPr>
          <w:sz w:val="18"/>
        </w:rPr>
      </w:pPr>
      <w:r w:rsidRPr="00D662B3">
        <w:rPr>
          <w:sz w:val="18"/>
        </w:rPr>
        <w:t>User parameter initialization, re-establish project specific parameters</w:t>
      </w:r>
    </w:p>
    <w:p w:rsidR="00BE681D" w:rsidRPr="00D662B3" w:rsidRDefault="00BE681D">
      <w:pPr>
        <w:spacing w:before="120"/>
        <w:rPr>
          <w:sz w:val="18"/>
        </w:rPr>
      </w:pPr>
      <w:r w:rsidRPr="00D662B3">
        <w:rPr>
          <w:sz w:val="18"/>
        </w:rPr>
        <w:t>Ramp-to-stop or coast-to-stop selection</w:t>
      </w:r>
    </w:p>
    <w:p w:rsidR="00BE681D" w:rsidRPr="00D662B3" w:rsidRDefault="00BE681D">
      <w:pPr>
        <w:spacing w:before="120"/>
        <w:rPr>
          <w:sz w:val="18"/>
        </w:rPr>
      </w:pPr>
      <w:r w:rsidRPr="00D662B3">
        <w:rPr>
          <w:sz w:val="18"/>
        </w:rPr>
        <w:t>Auto restart capability: 0 to 10 attempts with adjustable delay time between attempts</w:t>
      </w:r>
    </w:p>
    <w:p w:rsidR="00BE681D" w:rsidRPr="00D662B3" w:rsidRDefault="00BE681D">
      <w:pPr>
        <w:spacing w:before="120"/>
        <w:rPr>
          <w:sz w:val="18"/>
        </w:rPr>
      </w:pPr>
      <w:r w:rsidRPr="00D662B3">
        <w:rPr>
          <w:sz w:val="18"/>
        </w:rPr>
        <w:lastRenderedPageBreak/>
        <w:t>One custom selectable Volts/Hertz pattern and multiple preset Volts/Hertz patterns</w:t>
      </w:r>
    </w:p>
    <w:p w:rsidR="00BE681D" w:rsidRPr="00D662B3" w:rsidRDefault="00BE681D">
      <w:pPr>
        <w:spacing w:before="120"/>
        <w:rPr>
          <w:sz w:val="18"/>
        </w:rPr>
      </w:pPr>
      <w:r w:rsidRPr="00D662B3">
        <w:rPr>
          <w:sz w:val="18"/>
        </w:rPr>
        <w:t>Auto speed reference input signal, adjustable for bias and gain</w:t>
      </w:r>
    </w:p>
    <w:p w:rsidR="00BE681D" w:rsidRPr="00D662B3" w:rsidRDefault="00BE681D">
      <w:pPr>
        <w:spacing w:before="120"/>
        <w:rPr>
          <w:sz w:val="18"/>
        </w:rPr>
      </w:pPr>
      <w:r w:rsidRPr="00D662B3">
        <w:rPr>
          <w:sz w:val="18"/>
        </w:rPr>
        <w:t>While the VFD is running, operational changes in control and display functions are possible, including:</w:t>
      </w:r>
    </w:p>
    <w:p w:rsidR="00BE681D" w:rsidRPr="00D662B3" w:rsidRDefault="00BE681D">
      <w:pPr>
        <w:spacing w:before="120"/>
        <w:rPr>
          <w:sz w:val="18"/>
        </w:rPr>
      </w:pPr>
      <w:r w:rsidRPr="00D662B3">
        <w:rPr>
          <w:sz w:val="18"/>
        </w:rPr>
        <w:tab/>
        <w:t>Acceleration time (0 to 6000 seconds)</w:t>
      </w:r>
    </w:p>
    <w:p w:rsidR="00BE681D" w:rsidRPr="00D662B3" w:rsidRDefault="00BE681D">
      <w:pPr>
        <w:spacing w:before="120"/>
        <w:rPr>
          <w:sz w:val="18"/>
        </w:rPr>
      </w:pPr>
      <w:r w:rsidRPr="00D662B3">
        <w:rPr>
          <w:sz w:val="18"/>
        </w:rPr>
        <w:tab/>
        <w:t>Deceleration time (0 to 6000 seconds)</w:t>
      </w:r>
    </w:p>
    <w:p w:rsidR="00BE681D" w:rsidRPr="00D662B3" w:rsidRDefault="00BE681D">
      <w:pPr>
        <w:spacing w:before="120"/>
        <w:rPr>
          <w:sz w:val="18"/>
        </w:rPr>
      </w:pPr>
      <w:r w:rsidRPr="00D662B3">
        <w:rPr>
          <w:sz w:val="18"/>
        </w:rPr>
        <w:tab/>
        <w:t>Frequency reference command</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Monitor display</w:t>
      </w:r>
    </w:p>
    <w:p w:rsidR="00BE681D" w:rsidRPr="00D662B3" w:rsidRDefault="00BE681D">
      <w:pPr>
        <w:spacing w:before="120"/>
        <w:rPr>
          <w:sz w:val="18"/>
        </w:rPr>
      </w:pPr>
      <w:r w:rsidRPr="00D662B3">
        <w:rPr>
          <w:sz w:val="18"/>
        </w:rPr>
        <w:tab/>
        <w:t>Removable digital operator</w:t>
      </w:r>
    </w:p>
    <w:p w:rsidR="00BE681D" w:rsidRPr="00D662B3" w:rsidRDefault="00BE681D">
      <w:pPr>
        <w:spacing w:before="120"/>
        <w:rPr>
          <w:sz w:val="18"/>
        </w:rPr>
      </w:pPr>
      <w:r w:rsidRPr="00D662B3">
        <w:rPr>
          <w:sz w:val="18"/>
        </w:rPr>
        <w:t>Automatic energy saving, reduced voltage operation</w:t>
      </w:r>
    </w:p>
    <w:p w:rsidR="00CF0989" w:rsidRPr="00D662B3" w:rsidRDefault="00CF0989">
      <w:pPr>
        <w:pStyle w:val="Heading1"/>
        <w:spacing w:before="240" w:after="120"/>
        <w:rPr>
          <w:sz w:val="20"/>
        </w:rPr>
      </w:pPr>
    </w:p>
    <w:p w:rsidR="00BE681D" w:rsidRPr="00D662B3" w:rsidRDefault="00BE681D">
      <w:pPr>
        <w:pStyle w:val="Heading1"/>
        <w:spacing w:before="240" w:after="120"/>
        <w:rPr>
          <w:sz w:val="20"/>
        </w:rPr>
      </w:pPr>
      <w:r w:rsidRPr="00D662B3">
        <w:rPr>
          <w:sz w:val="20"/>
        </w:rPr>
        <w:t>PROTECTION</w:t>
      </w:r>
      <w:bookmarkStart w:id="6" w:name="Protection"/>
      <w:bookmarkEnd w:id="6"/>
    </w:p>
    <w:p w:rsidR="00BE681D" w:rsidRPr="00D662B3" w:rsidRDefault="00BE681D">
      <w:pPr>
        <w:spacing w:before="120"/>
        <w:rPr>
          <w:sz w:val="18"/>
        </w:rPr>
      </w:pPr>
      <w:r w:rsidRPr="00D662B3">
        <w:rPr>
          <w:sz w:val="18"/>
        </w:rPr>
        <w:t>Output current overload rating of 1</w:t>
      </w:r>
      <w:r w:rsidR="003E6F49" w:rsidRPr="00D662B3">
        <w:rPr>
          <w:sz w:val="18"/>
        </w:rPr>
        <w:t>2</w:t>
      </w:r>
      <w:r w:rsidRPr="00D662B3">
        <w:rPr>
          <w:sz w:val="18"/>
        </w:rPr>
        <w:t>0 % of drive’s continuous current rating for 60 seconds</w:t>
      </w:r>
    </w:p>
    <w:p w:rsidR="00BE681D" w:rsidRPr="00D662B3" w:rsidRDefault="00CF36A9">
      <w:pPr>
        <w:spacing w:before="120"/>
        <w:rPr>
          <w:sz w:val="18"/>
        </w:rPr>
      </w:pPr>
      <w:r w:rsidRPr="00D662B3">
        <w:rPr>
          <w:sz w:val="18"/>
        </w:rPr>
        <w:t>Output s</w:t>
      </w:r>
      <w:r w:rsidR="00BE681D" w:rsidRPr="00D662B3">
        <w:rPr>
          <w:sz w:val="18"/>
        </w:rPr>
        <w:t>hort circuit protection</w:t>
      </w:r>
    </w:p>
    <w:p w:rsidR="00BE681D" w:rsidRPr="00D662B3" w:rsidRDefault="00BE681D">
      <w:pPr>
        <w:spacing w:before="120"/>
        <w:rPr>
          <w:sz w:val="18"/>
        </w:rPr>
      </w:pPr>
      <w:r w:rsidRPr="00D662B3">
        <w:rPr>
          <w:sz w:val="18"/>
        </w:rPr>
        <w:t>Current limited stall prevention (overload trip prevention) during acceleration, deceleration, and run conditions</w:t>
      </w:r>
    </w:p>
    <w:p w:rsidR="00BE681D" w:rsidRPr="00D662B3" w:rsidRDefault="00BE681D">
      <w:pPr>
        <w:spacing w:before="120"/>
        <w:rPr>
          <w:sz w:val="18"/>
        </w:rPr>
      </w:pPr>
      <w:r w:rsidRPr="00D662B3">
        <w:rPr>
          <w:sz w:val="18"/>
        </w:rPr>
        <w:t>Optically isolated operator controls</w:t>
      </w:r>
    </w:p>
    <w:p w:rsidR="00BE681D" w:rsidRPr="00D662B3" w:rsidRDefault="00BE681D">
      <w:pPr>
        <w:spacing w:before="120"/>
        <w:rPr>
          <w:sz w:val="18"/>
        </w:rPr>
      </w:pPr>
      <w:r w:rsidRPr="00D662B3">
        <w:rPr>
          <w:sz w:val="18"/>
        </w:rPr>
        <w:t>Fault display and last 10 faults storage</w:t>
      </w:r>
    </w:p>
    <w:p w:rsidR="00BE681D" w:rsidRPr="00D662B3" w:rsidRDefault="00BE681D">
      <w:pPr>
        <w:spacing w:before="120"/>
        <w:rPr>
          <w:sz w:val="18"/>
        </w:rPr>
      </w:pPr>
      <w:r w:rsidRPr="00D662B3">
        <w:rPr>
          <w:sz w:val="18"/>
        </w:rPr>
        <w:t>“Hunting” prevention logic</w:t>
      </w:r>
    </w:p>
    <w:p w:rsidR="00BE681D" w:rsidRPr="00D662B3" w:rsidRDefault="00BE681D">
      <w:pPr>
        <w:spacing w:before="120"/>
        <w:rPr>
          <w:sz w:val="18"/>
        </w:rPr>
      </w:pPr>
      <w:r w:rsidRPr="00D662B3">
        <w:rPr>
          <w:sz w:val="18"/>
        </w:rPr>
        <w:t>Electronic ground fault protection</w:t>
      </w:r>
    </w:p>
    <w:p w:rsidR="00BE681D" w:rsidRPr="00D662B3" w:rsidRDefault="00BE681D">
      <w:pPr>
        <w:spacing w:before="120"/>
        <w:rPr>
          <w:sz w:val="18"/>
        </w:rPr>
      </w:pPr>
      <w:r w:rsidRPr="00D662B3">
        <w:rPr>
          <w:sz w:val="18"/>
        </w:rPr>
        <w:t>Electronic thermal motor overload protection (UL approved)</w:t>
      </w:r>
    </w:p>
    <w:p w:rsidR="00BE681D" w:rsidRPr="00D662B3" w:rsidRDefault="001C46F2">
      <w:pPr>
        <w:spacing w:before="120"/>
        <w:rPr>
          <w:sz w:val="18"/>
        </w:rPr>
      </w:pPr>
      <w:r w:rsidRPr="00D662B3">
        <w:rPr>
          <w:sz w:val="18"/>
        </w:rPr>
        <w:t>Power supply</w:t>
      </w:r>
      <w:r w:rsidR="00BE681D" w:rsidRPr="00D662B3">
        <w:rPr>
          <w:sz w:val="18"/>
        </w:rPr>
        <w:t xml:space="preserve"> charge indication</w:t>
      </w:r>
    </w:p>
    <w:p w:rsidR="00BE681D" w:rsidRPr="00D662B3" w:rsidRDefault="00BE681D">
      <w:pPr>
        <w:spacing w:before="120"/>
        <w:rPr>
          <w:sz w:val="18"/>
        </w:rPr>
      </w:pPr>
      <w:r w:rsidRPr="00D662B3">
        <w:rPr>
          <w:sz w:val="18"/>
        </w:rPr>
        <w:t>Heat sink over temperature protection</w:t>
      </w:r>
    </w:p>
    <w:p w:rsidR="00BE681D" w:rsidRPr="00D662B3" w:rsidRDefault="00BE681D">
      <w:pPr>
        <w:spacing w:before="120"/>
        <w:rPr>
          <w:sz w:val="18"/>
        </w:rPr>
      </w:pPr>
      <w:r w:rsidRPr="00D662B3">
        <w:rPr>
          <w:sz w:val="18"/>
        </w:rPr>
        <w:t>Cooling fan operating hours recorded</w:t>
      </w:r>
    </w:p>
    <w:p w:rsidR="00BE681D" w:rsidRPr="00D662B3" w:rsidRDefault="00BE681D">
      <w:pPr>
        <w:spacing w:before="120"/>
        <w:rPr>
          <w:sz w:val="18"/>
        </w:rPr>
      </w:pPr>
      <w:proofErr w:type="spellStart"/>
      <w:r w:rsidRPr="00D662B3">
        <w:rPr>
          <w:sz w:val="18"/>
        </w:rPr>
        <w:t>Input/Output</w:t>
      </w:r>
      <w:proofErr w:type="spellEnd"/>
      <w:r w:rsidRPr="00D662B3">
        <w:rPr>
          <w:sz w:val="18"/>
        </w:rPr>
        <w:t xml:space="preserve"> phase loss protection</w:t>
      </w:r>
    </w:p>
    <w:p w:rsidR="00BE681D" w:rsidRPr="00D662B3" w:rsidRDefault="00BE681D">
      <w:pPr>
        <w:spacing w:before="120"/>
        <w:rPr>
          <w:sz w:val="18"/>
        </w:rPr>
      </w:pPr>
      <w:r w:rsidRPr="00D662B3">
        <w:rPr>
          <w:sz w:val="18"/>
        </w:rPr>
        <w:t>Reverse prohibit selectab</w:t>
      </w:r>
      <w:r w:rsidR="009D7A69" w:rsidRPr="00D662B3">
        <w:rPr>
          <w:sz w:val="18"/>
        </w:rPr>
        <w:t xml:space="preserve">le </w:t>
      </w:r>
    </w:p>
    <w:p w:rsidR="00EC0EE5" w:rsidRPr="00D662B3" w:rsidRDefault="00BE681D">
      <w:pPr>
        <w:spacing w:before="120"/>
        <w:rPr>
          <w:sz w:val="18"/>
          <w:u w:val="single"/>
        </w:rPr>
      </w:pPr>
      <w:r w:rsidRPr="00D662B3">
        <w:rPr>
          <w:sz w:val="18"/>
        </w:rPr>
        <w:t xml:space="preserve">Short circuit withstand rating of </w:t>
      </w:r>
      <w:r w:rsidR="00E444F0" w:rsidRPr="00D662B3">
        <w:rPr>
          <w:sz w:val="18"/>
        </w:rPr>
        <w:t>100</w:t>
      </w:r>
      <w:r w:rsidRPr="00D662B3">
        <w:rPr>
          <w:sz w:val="18"/>
        </w:rPr>
        <w:t>K amps RMS</w:t>
      </w:r>
    </w:p>
    <w:p w:rsidR="00456EB5" w:rsidRPr="00D662B3" w:rsidRDefault="00456EB5" w:rsidP="00385274">
      <w:pPr>
        <w:spacing w:before="120"/>
        <w:rPr>
          <w:sz w:val="18"/>
        </w:rPr>
      </w:pPr>
      <w:r w:rsidRPr="00D662B3">
        <w:rPr>
          <w:sz w:val="18"/>
        </w:rPr>
        <w:tab/>
      </w:r>
    </w:p>
    <w:p w:rsidR="00456EB5" w:rsidRPr="00D662B3" w:rsidRDefault="00456EB5">
      <w:pPr>
        <w:spacing w:before="120"/>
        <w:rPr>
          <w:sz w:val="18"/>
        </w:rPr>
      </w:pPr>
      <w:r w:rsidRPr="00D662B3">
        <w:rPr>
          <w:sz w:val="18"/>
        </w:rPr>
        <w:tab/>
      </w:r>
    </w:p>
    <w:p w:rsidR="00CA2258" w:rsidRDefault="00CA2258">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8"/>
      </w:tblGrid>
      <w:tr w:rsidR="00B2130F" w:rsidTr="00BE1055">
        <w:trPr>
          <w:trHeight w:val="2512"/>
        </w:trPr>
        <w:tc>
          <w:tcPr>
            <w:tcW w:w="10908" w:type="dxa"/>
            <w:tcBorders>
              <w:top w:val="single" w:sz="4" w:space="0" w:color="auto"/>
              <w:left w:val="single" w:sz="4" w:space="0" w:color="auto"/>
              <w:bottom w:val="single" w:sz="4" w:space="0" w:color="auto"/>
              <w:right w:val="single" w:sz="4" w:space="0" w:color="auto"/>
            </w:tcBorders>
          </w:tcPr>
          <w:p w:rsidR="00B2130F" w:rsidRDefault="00B2130F" w:rsidP="009D3A72">
            <w:pPr>
              <w:spacing w:before="120"/>
              <w:rPr>
                <w:rFonts w:cs="Arial"/>
                <w:sz w:val="28"/>
              </w:rPr>
            </w:pPr>
            <w:r>
              <w:rPr>
                <w:rFonts w:cs="Arial"/>
              </w:rPr>
              <w:lastRenderedPageBreak/>
              <w:t xml:space="preserve">  </w:t>
            </w:r>
            <w:bookmarkStart w:id="7" w:name="_GoBack"/>
            <w:r w:rsidR="00BE1055" w:rsidRPr="00BE1055">
              <w:rPr>
                <w:rFonts w:cs="Arial"/>
                <w:noProof/>
              </w:rPr>
              <w:drawing>
                <wp:inline distT="0" distB="0" distL="0" distR="0">
                  <wp:extent cx="2115779" cy="419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bookmarkEnd w:id="7"/>
            <w:r>
              <w:rPr>
                <w:rFonts w:cs="Arial"/>
              </w:rPr>
              <w:t xml:space="preserve">                                       </w:t>
            </w:r>
            <w:r w:rsidR="00BE1055">
              <w:rPr>
                <w:rFonts w:cs="Arial"/>
              </w:rPr>
              <w:t xml:space="preserve">                 </w:t>
            </w:r>
            <w:r w:rsidRPr="00B2130F">
              <w:rPr>
                <w:rFonts w:cs="Arial"/>
                <w:b/>
                <w:bCs/>
                <w:i/>
                <w:iCs/>
                <w:sz w:val="28"/>
              </w:rPr>
              <w:t>Z1</w:t>
            </w:r>
            <w:r>
              <w:rPr>
                <w:rFonts w:cs="Arial"/>
                <w:b/>
                <w:bCs/>
                <w:i/>
                <w:iCs/>
                <w:sz w:val="28"/>
              </w:rPr>
              <w:t>D</w:t>
            </w:r>
            <w:r w:rsidR="00BC0804">
              <w:rPr>
                <w:rFonts w:cs="Arial"/>
                <w:b/>
                <w:bCs/>
                <w:i/>
                <w:iCs/>
                <w:sz w:val="28"/>
              </w:rPr>
              <w:t>3</w:t>
            </w:r>
            <w:r w:rsidRPr="00B2130F">
              <w:rPr>
                <w:rFonts w:cs="Arial"/>
                <w:b/>
                <w:bCs/>
                <w:i/>
                <w:iCs/>
                <w:sz w:val="28"/>
              </w:rPr>
              <w:t xml:space="preserve"> Bypass Options</w:t>
            </w:r>
          </w:p>
          <w:p w:rsidR="00B2130F" w:rsidRDefault="00B2130F" w:rsidP="009D3A72">
            <w:pPr>
              <w:rPr>
                <w:rFonts w:cs="Arial"/>
              </w:rPr>
            </w:pPr>
          </w:p>
          <w:p w:rsidR="00B2130F" w:rsidRDefault="00B2130F" w:rsidP="009D3A72">
            <w:pPr>
              <w:jc w:val="center"/>
              <w:rPr>
                <w:rFonts w:cs="Arial"/>
                <w:b/>
                <w:sz w:val="28"/>
              </w:rPr>
            </w:pPr>
            <w:r>
              <w:rPr>
                <w:rFonts w:cs="Arial"/>
                <w:b/>
                <w:sz w:val="28"/>
              </w:rPr>
              <w:t xml:space="preserve">Variable Frequency Drive (VFD) </w:t>
            </w:r>
          </w:p>
          <w:p w:rsidR="00B2130F" w:rsidRDefault="00B2130F" w:rsidP="009D3A72">
            <w:pPr>
              <w:jc w:val="center"/>
              <w:rPr>
                <w:rFonts w:cs="Arial"/>
                <w:b/>
                <w:sz w:val="28"/>
              </w:rPr>
            </w:pPr>
            <w:r>
              <w:rPr>
                <w:rFonts w:cs="Arial"/>
                <w:b/>
                <w:sz w:val="28"/>
              </w:rPr>
              <w:t>Z1000U MATRIX</w:t>
            </w:r>
          </w:p>
          <w:p w:rsidR="00B2130F" w:rsidRDefault="00B2130F" w:rsidP="009D3A72">
            <w:pPr>
              <w:jc w:val="center"/>
              <w:rPr>
                <w:rFonts w:cs="Arial"/>
                <w:b/>
                <w:sz w:val="28"/>
              </w:rPr>
            </w:pPr>
            <w:r>
              <w:rPr>
                <w:rFonts w:cs="Arial"/>
                <w:b/>
                <w:sz w:val="28"/>
              </w:rPr>
              <w:t xml:space="preserve"> Mechanical Specification</w:t>
            </w:r>
            <w:r>
              <w:rPr>
                <w:rFonts w:cs="Arial"/>
                <w:b/>
                <w:sz w:val="28"/>
              </w:rPr>
              <w:br/>
              <w:t>Products and Options Submitted</w:t>
            </w:r>
          </w:p>
          <w:p w:rsidR="00B2130F" w:rsidRDefault="00B2130F" w:rsidP="009D3A72">
            <w:pPr>
              <w:pStyle w:val="Header"/>
              <w:tabs>
                <w:tab w:val="clear" w:pos="4320"/>
                <w:tab w:val="clear" w:pos="8640"/>
              </w:tabs>
              <w:spacing w:after="120"/>
              <w:rPr>
                <w:rFonts w:cs="Arial"/>
              </w:rPr>
            </w:pPr>
          </w:p>
        </w:tc>
      </w:tr>
      <w:tr w:rsidR="00B2130F" w:rsidTr="009D3A72">
        <w:trPr>
          <w:trHeight w:val="269"/>
        </w:trPr>
        <w:tc>
          <w:tcPr>
            <w:tcW w:w="10908" w:type="dxa"/>
            <w:tcBorders>
              <w:top w:val="single" w:sz="4" w:space="0" w:color="auto"/>
              <w:left w:val="nil"/>
              <w:bottom w:val="nil"/>
              <w:right w:val="nil"/>
            </w:tcBorders>
          </w:tcPr>
          <w:p w:rsidR="00B2130F" w:rsidRDefault="00B2130F" w:rsidP="009D3A72">
            <w:pPr>
              <w:spacing w:before="120"/>
              <w:rPr>
                <w:rFonts w:cs="Arial"/>
              </w:rPr>
            </w:pPr>
          </w:p>
        </w:tc>
      </w:tr>
    </w:tbl>
    <w:p w:rsidR="00B2130F" w:rsidRDefault="00B2130F" w:rsidP="00B2130F">
      <w:pPr>
        <w:pStyle w:val="Heading4"/>
        <w:rPr>
          <w:b w:val="0"/>
          <w:bCs w:val="0"/>
          <w:color w:val="FF0000"/>
          <w:sz w:val="24"/>
        </w:rPr>
      </w:pPr>
      <w:r>
        <w:rPr>
          <w:b w:val="0"/>
          <w:bCs w:val="0"/>
          <w:color w:val="FF0000"/>
          <w:sz w:val="24"/>
        </w:rPr>
        <w:t>After deleting unneeded options, delete this sentence.  Only one selection from each category may be specified.  (Any number from “Additional Options” may be specified.)  Delete all unused options.</w:t>
      </w:r>
    </w:p>
    <w:p w:rsidR="00B2130F" w:rsidRDefault="00B2130F" w:rsidP="00B2130F">
      <w:pPr>
        <w:spacing w:before="120"/>
        <w:rPr>
          <w:rFonts w:cs="Arial"/>
          <w:sz w:val="18"/>
        </w:rPr>
      </w:pPr>
    </w:p>
    <w:p w:rsidR="00B2130F" w:rsidRPr="00542867" w:rsidRDefault="00B2130F" w:rsidP="00B2130F">
      <w:pPr>
        <w:spacing w:before="120"/>
        <w:rPr>
          <w:rFonts w:cs="Arial"/>
          <w:szCs w:val="24"/>
          <w:u w:val="single"/>
        </w:rPr>
      </w:pPr>
      <w:r w:rsidRPr="00542867">
        <w:rPr>
          <w:rFonts w:cs="Arial"/>
          <w:szCs w:val="24"/>
          <w:u w:val="single"/>
        </w:rPr>
        <w:t>ENCLOSURE TYPE</w:t>
      </w:r>
    </w:p>
    <w:p w:rsidR="00B2130F" w:rsidRDefault="00B2130F" w:rsidP="00B2130F">
      <w:pPr>
        <w:spacing w:before="120"/>
        <w:ind w:firstLine="720"/>
        <w:rPr>
          <w:rFonts w:cs="Arial"/>
          <w:sz w:val="18"/>
        </w:rPr>
      </w:pPr>
      <w:r>
        <w:rPr>
          <w:rFonts w:cs="Arial"/>
          <w:sz w:val="18"/>
        </w:rPr>
        <w:t>[</w:t>
      </w:r>
      <w:r w:rsidR="00BC0804">
        <w:rPr>
          <w:rFonts w:cs="Arial"/>
          <w:sz w:val="18"/>
        </w:rPr>
        <w:t>3</w:t>
      </w:r>
      <w:r>
        <w:rPr>
          <w:rFonts w:cs="Arial"/>
          <w:sz w:val="18"/>
        </w:rPr>
        <w:t xml:space="preserve">] NEMA </w:t>
      </w:r>
      <w:r w:rsidR="00BC0804">
        <w:rPr>
          <w:rFonts w:cs="Arial"/>
          <w:sz w:val="18"/>
        </w:rPr>
        <w:t xml:space="preserve">3 </w:t>
      </w:r>
      <w:r>
        <w:rPr>
          <w:rFonts w:cs="Arial"/>
          <w:sz w:val="18"/>
        </w:rPr>
        <w:t xml:space="preserve">/ UL Type </w:t>
      </w:r>
      <w:r w:rsidR="00BC0804">
        <w:rPr>
          <w:rFonts w:cs="Arial"/>
          <w:sz w:val="18"/>
        </w:rPr>
        <w:t>3R</w:t>
      </w:r>
      <w:r>
        <w:rPr>
          <w:rFonts w:cs="Arial"/>
          <w:sz w:val="18"/>
        </w:rPr>
        <w:t xml:space="preserve"> Enclosure</w:t>
      </w:r>
    </w:p>
    <w:p w:rsidR="00B2130F" w:rsidRPr="00542867" w:rsidRDefault="00B2130F" w:rsidP="00B2130F">
      <w:pPr>
        <w:tabs>
          <w:tab w:val="num" w:pos="720"/>
        </w:tabs>
        <w:spacing w:before="120"/>
        <w:rPr>
          <w:rFonts w:cs="Arial"/>
          <w:szCs w:val="24"/>
        </w:rPr>
      </w:pPr>
      <w:r w:rsidRPr="00542867">
        <w:rPr>
          <w:rFonts w:cs="Arial"/>
          <w:szCs w:val="24"/>
          <w:u w:val="single"/>
        </w:rPr>
        <w:t>VOLTAGE</w:t>
      </w:r>
    </w:p>
    <w:p w:rsidR="00B2130F" w:rsidRDefault="00B2130F" w:rsidP="00B2130F">
      <w:pPr>
        <w:spacing w:before="120"/>
        <w:ind w:left="720"/>
        <w:rPr>
          <w:rFonts w:cs="Arial"/>
          <w:sz w:val="18"/>
        </w:rPr>
      </w:pPr>
      <w:r>
        <w:rPr>
          <w:rFonts w:cs="Arial"/>
          <w:sz w:val="18"/>
        </w:rPr>
        <w:t xml:space="preserve">[D] 208 volt model for nominal, 208 VAC </w:t>
      </w:r>
      <w:r>
        <w:rPr>
          <w:rFonts w:cs="Arial"/>
          <w:sz w:val="18"/>
        </w:rPr>
        <w:br/>
        <w:t>(+10/-15 %); 60 or 50 Hz (+/-5%) systems</w:t>
      </w:r>
    </w:p>
    <w:p w:rsidR="00B2130F" w:rsidRDefault="00B2130F" w:rsidP="00B2130F">
      <w:pPr>
        <w:tabs>
          <w:tab w:val="num" w:pos="720"/>
        </w:tabs>
        <w:spacing w:before="120"/>
        <w:ind w:left="720"/>
        <w:rPr>
          <w:rFonts w:cs="Arial"/>
          <w:sz w:val="18"/>
        </w:rPr>
      </w:pPr>
      <w:r>
        <w:rPr>
          <w:rFonts w:cs="Arial"/>
          <w:sz w:val="18"/>
        </w:rPr>
        <w:t xml:space="preserve"> [B] 480 volt model for nominal, 480 VAC (+10/-15 %); 60 or 50 Hz (+/-5%) systems</w:t>
      </w:r>
    </w:p>
    <w:p w:rsidR="00542867" w:rsidRDefault="00542867" w:rsidP="00B2130F">
      <w:pPr>
        <w:tabs>
          <w:tab w:val="num" w:pos="720"/>
        </w:tabs>
        <w:spacing w:before="120"/>
        <w:rPr>
          <w:rFonts w:cs="Arial"/>
          <w:szCs w:val="24"/>
          <w:u w:val="single"/>
        </w:rPr>
      </w:pPr>
    </w:p>
    <w:p w:rsidR="00B2130F" w:rsidRPr="00BF5530" w:rsidRDefault="00B2130F" w:rsidP="00B2130F">
      <w:pPr>
        <w:tabs>
          <w:tab w:val="num" w:pos="720"/>
        </w:tabs>
        <w:spacing w:before="120"/>
        <w:rPr>
          <w:rFonts w:cs="Arial"/>
          <w:szCs w:val="24"/>
        </w:rPr>
      </w:pPr>
      <w:r w:rsidRPr="00BF5530">
        <w:rPr>
          <w:rFonts w:cs="Arial"/>
          <w:szCs w:val="24"/>
        </w:rPr>
        <w:t>[P] POWER OPTIONS</w:t>
      </w:r>
    </w:p>
    <w:p w:rsidR="007D2EE2" w:rsidRDefault="007D2EE2" w:rsidP="00B2130F">
      <w:pPr>
        <w:tabs>
          <w:tab w:val="num" w:pos="720"/>
        </w:tabs>
        <w:spacing w:before="120"/>
        <w:rPr>
          <w:rFonts w:cs="Arial"/>
          <w:sz w:val="18"/>
          <w:u w:val="single"/>
        </w:rPr>
      </w:pPr>
    </w:p>
    <w:p w:rsidR="00B2130F" w:rsidRDefault="00B2130F" w:rsidP="00B2130F">
      <w:pPr>
        <w:tabs>
          <w:tab w:val="num" w:pos="720"/>
        </w:tabs>
        <w:spacing w:before="120"/>
        <w:rPr>
          <w:rFonts w:cs="Arial"/>
          <w:sz w:val="18"/>
          <w:u w:val="single"/>
        </w:rPr>
      </w:pPr>
      <w:r>
        <w:rPr>
          <w:rFonts w:cs="Arial"/>
          <w:sz w:val="18"/>
          <w:u w:val="single"/>
        </w:rPr>
        <w:t>DRIVE INPUT CIRCUIT</w:t>
      </w:r>
    </w:p>
    <w:p w:rsidR="00B2130F" w:rsidRDefault="00B2130F" w:rsidP="00B2130F">
      <w:pPr>
        <w:tabs>
          <w:tab w:val="num" w:pos="720"/>
        </w:tabs>
        <w:spacing w:before="120"/>
        <w:rPr>
          <w:rFonts w:cs="Arial"/>
          <w:sz w:val="18"/>
        </w:rPr>
      </w:pPr>
      <w:r>
        <w:rPr>
          <w:rFonts w:cs="Arial"/>
          <w:sz w:val="18"/>
        </w:rPr>
        <w:tab/>
        <w:t>[G] Service Switch</w:t>
      </w:r>
    </w:p>
    <w:p w:rsidR="00B2130F" w:rsidRDefault="00B2130F" w:rsidP="00B2130F">
      <w:pPr>
        <w:tabs>
          <w:tab w:val="num" w:pos="720"/>
        </w:tabs>
        <w:spacing w:before="120"/>
        <w:ind w:left="720"/>
        <w:rPr>
          <w:rFonts w:cs="Arial"/>
          <w:sz w:val="18"/>
        </w:rPr>
      </w:pPr>
      <w:r>
        <w:rPr>
          <w:rFonts w:cs="Arial"/>
          <w:sz w:val="18"/>
        </w:rPr>
        <w:t>[B] 3 Contactor Bypass, (Replaces Standard</w:t>
      </w:r>
      <w:r w:rsidR="00542867">
        <w:rPr>
          <w:rFonts w:cs="Arial"/>
          <w:sz w:val="18"/>
        </w:rPr>
        <w:t xml:space="preserve">                           </w:t>
      </w:r>
      <w:r>
        <w:rPr>
          <w:rFonts w:cs="Arial"/>
          <w:sz w:val="18"/>
        </w:rPr>
        <w:t xml:space="preserve">               </w:t>
      </w:r>
      <w:r w:rsidR="00542867">
        <w:rPr>
          <w:rFonts w:cs="Arial"/>
          <w:sz w:val="18"/>
        </w:rPr>
        <w:t xml:space="preserve">      </w:t>
      </w:r>
      <w:r w:rsidR="00EA61CC">
        <w:rPr>
          <w:rFonts w:cs="Arial"/>
          <w:sz w:val="18"/>
        </w:rPr>
        <w:t xml:space="preserve">  </w:t>
      </w:r>
      <w:r>
        <w:rPr>
          <w:rFonts w:cs="Arial"/>
          <w:sz w:val="18"/>
        </w:rPr>
        <w:t>2 Contactor Bypass)</w:t>
      </w:r>
    </w:p>
    <w:p w:rsidR="00EA61CC" w:rsidRDefault="00EA61CC" w:rsidP="00B2130F">
      <w:pPr>
        <w:tabs>
          <w:tab w:val="num" w:pos="720"/>
        </w:tabs>
        <w:spacing w:before="120"/>
        <w:ind w:left="720"/>
        <w:rPr>
          <w:rFonts w:cs="Arial"/>
          <w:sz w:val="18"/>
        </w:rPr>
      </w:pPr>
    </w:p>
    <w:p w:rsidR="00EA61CC" w:rsidRDefault="00625C9E" w:rsidP="00EA61CC">
      <w:pPr>
        <w:tabs>
          <w:tab w:val="num" w:pos="720"/>
        </w:tabs>
        <w:spacing w:before="120"/>
        <w:rPr>
          <w:rFonts w:cs="Arial"/>
          <w:sz w:val="18"/>
          <w:u w:val="single"/>
        </w:rPr>
      </w:pPr>
      <w:r>
        <w:rPr>
          <w:rFonts w:cs="Arial"/>
          <w:sz w:val="18"/>
          <w:u w:val="single"/>
        </w:rPr>
        <w:t>ADDITIONAL OPTIONS</w:t>
      </w:r>
    </w:p>
    <w:p w:rsidR="007D2EE2" w:rsidRDefault="00EA61CC" w:rsidP="00B2130F">
      <w:pPr>
        <w:tabs>
          <w:tab w:val="num" w:pos="720"/>
        </w:tabs>
        <w:spacing w:before="120"/>
        <w:ind w:left="720"/>
        <w:rPr>
          <w:rFonts w:cs="Arial"/>
          <w:sz w:val="18"/>
        </w:rPr>
      </w:pPr>
      <w:r>
        <w:rPr>
          <w:rFonts w:cs="Arial"/>
          <w:sz w:val="18"/>
        </w:rPr>
        <w:t>[2] Surge Suppressor</w:t>
      </w:r>
    </w:p>
    <w:p w:rsidR="00EA61CC" w:rsidRDefault="00EA61CC" w:rsidP="00EA61CC">
      <w:pPr>
        <w:tabs>
          <w:tab w:val="num" w:pos="720"/>
        </w:tabs>
        <w:spacing w:before="120"/>
        <w:ind w:left="720"/>
        <w:rPr>
          <w:rFonts w:cs="Arial"/>
          <w:sz w:val="18"/>
        </w:rPr>
      </w:pPr>
      <w:r>
        <w:rPr>
          <w:rFonts w:cs="Arial"/>
          <w:sz w:val="18"/>
        </w:rPr>
        <w:t>[3] Space Heater</w:t>
      </w:r>
    </w:p>
    <w:p w:rsidR="00EA61CC" w:rsidRDefault="00EA61CC" w:rsidP="00EA61CC">
      <w:pPr>
        <w:tabs>
          <w:tab w:val="num" w:pos="720"/>
        </w:tabs>
        <w:spacing w:before="120"/>
        <w:ind w:left="720"/>
        <w:rPr>
          <w:rFonts w:cs="Arial"/>
          <w:sz w:val="18"/>
        </w:rPr>
      </w:pPr>
      <w:r>
        <w:rPr>
          <w:rFonts w:cs="Arial"/>
          <w:sz w:val="18"/>
        </w:rPr>
        <w:t>[4] 50 degree C ambient</w:t>
      </w:r>
    </w:p>
    <w:p w:rsidR="00EA61CC" w:rsidRDefault="00EA61CC" w:rsidP="00B2130F">
      <w:pPr>
        <w:tabs>
          <w:tab w:val="num" w:pos="720"/>
        </w:tabs>
        <w:spacing w:before="120"/>
        <w:ind w:left="720"/>
        <w:rPr>
          <w:rFonts w:cs="Arial"/>
          <w:sz w:val="18"/>
        </w:rPr>
      </w:pPr>
    </w:p>
    <w:p w:rsidR="007D2EE2" w:rsidRDefault="007D2EE2" w:rsidP="007D2EE2">
      <w:pPr>
        <w:tabs>
          <w:tab w:val="num" w:pos="720"/>
        </w:tabs>
        <w:spacing w:before="120"/>
        <w:rPr>
          <w:rFonts w:cs="Arial"/>
          <w:sz w:val="18"/>
          <w:u w:val="single"/>
        </w:rPr>
      </w:pPr>
      <w:r>
        <w:rPr>
          <w:rFonts w:cs="Arial"/>
          <w:sz w:val="18"/>
          <w:u w:val="single"/>
        </w:rPr>
        <w:t>DRIVE OUTPUT CIRCUIT</w:t>
      </w:r>
    </w:p>
    <w:p w:rsidR="007D2EE2" w:rsidRDefault="007D2EE2" w:rsidP="007D2EE2">
      <w:pPr>
        <w:tabs>
          <w:tab w:val="num" w:pos="720"/>
        </w:tabs>
        <w:spacing w:before="120"/>
        <w:rPr>
          <w:rFonts w:cs="Arial"/>
          <w:sz w:val="18"/>
        </w:rPr>
      </w:pPr>
      <w:r>
        <w:rPr>
          <w:rFonts w:cs="Arial"/>
          <w:sz w:val="18"/>
        </w:rPr>
        <w:tab/>
        <w:t>[K] Output Reactor 5%</w:t>
      </w:r>
    </w:p>
    <w:p w:rsidR="007D2EE2" w:rsidRDefault="007D2EE2" w:rsidP="00B2130F">
      <w:pPr>
        <w:tabs>
          <w:tab w:val="num" w:pos="720"/>
        </w:tabs>
        <w:spacing w:before="120"/>
        <w:ind w:left="720"/>
        <w:rPr>
          <w:rFonts w:cs="Arial"/>
          <w:sz w:val="18"/>
        </w:rPr>
      </w:pPr>
    </w:p>
    <w:p w:rsidR="007D2EE2" w:rsidRDefault="007D2EE2" w:rsidP="007D2EE2">
      <w:pPr>
        <w:tabs>
          <w:tab w:val="num" w:pos="720"/>
        </w:tabs>
        <w:spacing w:before="120"/>
        <w:rPr>
          <w:rFonts w:cs="Arial"/>
          <w:sz w:val="18"/>
          <w:u w:val="single"/>
        </w:rPr>
      </w:pPr>
      <w:r>
        <w:rPr>
          <w:rFonts w:cs="Arial"/>
          <w:sz w:val="18"/>
          <w:u w:val="single"/>
        </w:rPr>
        <w:t>DRIVE BYPASS CIRCUIT</w:t>
      </w:r>
    </w:p>
    <w:p w:rsidR="007D2EE2" w:rsidRDefault="007D2EE2" w:rsidP="007D2EE2">
      <w:pPr>
        <w:tabs>
          <w:tab w:val="num" w:pos="720"/>
        </w:tabs>
        <w:spacing w:before="120"/>
        <w:rPr>
          <w:rFonts w:cs="Arial"/>
          <w:sz w:val="18"/>
        </w:rPr>
      </w:pPr>
      <w:r>
        <w:rPr>
          <w:rFonts w:cs="Arial"/>
          <w:sz w:val="18"/>
        </w:rPr>
        <w:tab/>
        <w:t>[W] Soft Start Bypass</w:t>
      </w:r>
    </w:p>
    <w:p w:rsidR="007D2EE2" w:rsidRDefault="007D2EE2" w:rsidP="00B2130F">
      <w:pPr>
        <w:tabs>
          <w:tab w:val="num" w:pos="720"/>
        </w:tabs>
        <w:spacing w:before="120"/>
        <w:ind w:left="720"/>
        <w:rPr>
          <w:rFonts w:cs="Arial"/>
          <w:sz w:val="18"/>
        </w:rPr>
      </w:pPr>
    </w:p>
    <w:p w:rsidR="00B2130F" w:rsidRDefault="00B2130F"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B2130F" w:rsidRDefault="00B2130F" w:rsidP="00B2130F">
      <w:pPr>
        <w:tabs>
          <w:tab w:val="num" w:pos="720"/>
        </w:tabs>
        <w:spacing w:before="120"/>
        <w:rPr>
          <w:rFonts w:cs="Arial"/>
          <w:szCs w:val="24"/>
        </w:rPr>
      </w:pPr>
      <w:r w:rsidRPr="00BF5530">
        <w:rPr>
          <w:rFonts w:cs="Arial"/>
          <w:szCs w:val="24"/>
        </w:rPr>
        <w:t>[C] CONTROL OPTIONS</w:t>
      </w:r>
    </w:p>
    <w:p w:rsidR="0089332B" w:rsidRPr="00BF5530" w:rsidRDefault="0089332B" w:rsidP="00B2130F">
      <w:pPr>
        <w:tabs>
          <w:tab w:val="num" w:pos="720"/>
        </w:tabs>
        <w:spacing w:before="120"/>
        <w:rPr>
          <w:rFonts w:cs="Arial"/>
          <w:szCs w:val="24"/>
        </w:rPr>
      </w:pPr>
    </w:p>
    <w:p w:rsidR="00B2130F" w:rsidRDefault="00B2130F" w:rsidP="00B2130F">
      <w:pPr>
        <w:tabs>
          <w:tab w:val="num" w:pos="720"/>
        </w:tabs>
        <w:spacing w:before="120"/>
        <w:rPr>
          <w:rFonts w:cs="Arial"/>
          <w:sz w:val="18"/>
        </w:rPr>
      </w:pPr>
      <w:r>
        <w:rPr>
          <w:rFonts w:cs="Arial"/>
          <w:sz w:val="18"/>
          <w:u w:val="single"/>
        </w:rPr>
        <w:t>ADDITIONAL OPTIONS</w:t>
      </w:r>
      <w:r>
        <w:rPr>
          <w:rFonts w:cs="Arial"/>
          <w:sz w:val="18"/>
        </w:rPr>
        <w:t xml:space="preserve"> </w:t>
      </w:r>
    </w:p>
    <w:p w:rsidR="00B2130F" w:rsidRDefault="00B2130F" w:rsidP="00B2130F">
      <w:pPr>
        <w:tabs>
          <w:tab w:val="num" w:pos="720"/>
        </w:tabs>
        <w:spacing w:before="120"/>
        <w:rPr>
          <w:rFonts w:cs="Arial"/>
          <w:sz w:val="18"/>
        </w:rPr>
      </w:pPr>
      <w:r>
        <w:rPr>
          <w:rFonts w:cs="Arial"/>
          <w:sz w:val="18"/>
        </w:rPr>
        <w:tab/>
        <w:t>[W] Engraved nameplate</w:t>
      </w:r>
    </w:p>
    <w:p w:rsidR="004C462D" w:rsidRDefault="004C462D" w:rsidP="00B2130F">
      <w:pPr>
        <w:tabs>
          <w:tab w:val="num" w:pos="720"/>
        </w:tabs>
        <w:spacing w:before="120"/>
        <w:rPr>
          <w:rFonts w:cs="Arial"/>
          <w:sz w:val="18"/>
        </w:rPr>
      </w:pPr>
      <w:r>
        <w:rPr>
          <w:rFonts w:cs="Arial"/>
          <w:sz w:val="18"/>
        </w:rPr>
        <w:tab/>
        <w:t>[Z] Speed Pot</w:t>
      </w:r>
    </w:p>
    <w:p w:rsidR="004C462D" w:rsidRDefault="004C462D" w:rsidP="00B2130F">
      <w:pPr>
        <w:tabs>
          <w:tab w:val="num" w:pos="720"/>
        </w:tabs>
        <w:spacing w:before="120"/>
        <w:rPr>
          <w:rFonts w:cs="Arial"/>
          <w:sz w:val="18"/>
        </w:rPr>
      </w:pPr>
      <w:r>
        <w:rPr>
          <w:rFonts w:cs="Arial"/>
          <w:sz w:val="18"/>
        </w:rPr>
        <w:tab/>
      </w:r>
      <w:proofErr w:type="gramStart"/>
      <w:r>
        <w:rPr>
          <w:rFonts w:cs="Arial"/>
          <w:sz w:val="18"/>
        </w:rPr>
        <w:t>[K] 200 VA Transformer</w:t>
      </w:r>
      <w:proofErr w:type="gramEnd"/>
      <w:r>
        <w:rPr>
          <w:rFonts w:cs="Arial"/>
          <w:sz w:val="18"/>
        </w:rPr>
        <w:t xml:space="preserve"> (CPT)</w:t>
      </w:r>
    </w:p>
    <w:p w:rsidR="00EA61CC" w:rsidRDefault="00EA61CC" w:rsidP="00B2130F">
      <w:pPr>
        <w:tabs>
          <w:tab w:val="num" w:pos="720"/>
        </w:tabs>
        <w:spacing w:before="120"/>
        <w:rPr>
          <w:rFonts w:cs="Arial"/>
          <w:sz w:val="18"/>
        </w:rPr>
      </w:pPr>
      <w:r>
        <w:rPr>
          <w:rFonts w:cs="Arial"/>
          <w:sz w:val="18"/>
        </w:rPr>
        <w:tab/>
        <w:t>[Y] Hand/Off/Auto</w:t>
      </w:r>
    </w:p>
    <w:p w:rsidR="004C462D" w:rsidRDefault="00EA61CC" w:rsidP="00B2130F">
      <w:pPr>
        <w:tabs>
          <w:tab w:val="num" w:pos="720"/>
        </w:tabs>
        <w:spacing w:before="120"/>
        <w:rPr>
          <w:rFonts w:cs="Arial"/>
          <w:sz w:val="18"/>
        </w:rPr>
      </w:pPr>
      <w:r>
        <w:rPr>
          <w:rFonts w:cs="Arial"/>
          <w:sz w:val="18"/>
        </w:rPr>
        <w:tab/>
        <w:t>[</w:t>
      </w:r>
      <w:proofErr w:type="gramStart"/>
      <w:r w:rsidR="00487305">
        <w:rPr>
          <w:rFonts w:cs="Arial"/>
          <w:sz w:val="18"/>
        </w:rPr>
        <w:t>M</w:t>
      </w:r>
      <w:r w:rsidR="00625C9E">
        <w:rPr>
          <w:rFonts w:cs="Arial"/>
          <w:sz w:val="18"/>
        </w:rPr>
        <w:t xml:space="preserve"> </w:t>
      </w:r>
      <w:r>
        <w:rPr>
          <w:rFonts w:cs="Arial"/>
          <w:sz w:val="18"/>
        </w:rPr>
        <w:t>]</w:t>
      </w:r>
      <w:proofErr w:type="gramEnd"/>
      <w:r>
        <w:rPr>
          <w:rFonts w:cs="Arial"/>
          <w:sz w:val="18"/>
        </w:rPr>
        <w:t xml:space="preserve"> Keypad Viewing W</w:t>
      </w:r>
      <w:r w:rsidR="00487305">
        <w:rPr>
          <w:rFonts w:cs="Arial"/>
          <w:sz w:val="18"/>
        </w:rPr>
        <w:t>i</w:t>
      </w:r>
      <w:r>
        <w:rPr>
          <w:rFonts w:cs="Arial"/>
          <w:sz w:val="18"/>
        </w:rPr>
        <w:t>ndow</w:t>
      </w:r>
    </w:p>
    <w:p w:rsidR="00EA61CC" w:rsidRPr="000B6C05" w:rsidRDefault="00EA61CC" w:rsidP="00B2130F">
      <w:pPr>
        <w:tabs>
          <w:tab w:val="num" w:pos="720"/>
        </w:tabs>
        <w:spacing w:before="120"/>
        <w:rPr>
          <w:rFonts w:cs="Arial"/>
          <w:sz w:val="18"/>
        </w:rPr>
      </w:pPr>
    </w:p>
    <w:p w:rsidR="00B2130F" w:rsidRDefault="00B2130F" w:rsidP="00B2130F">
      <w:pPr>
        <w:tabs>
          <w:tab w:val="num" w:pos="720"/>
        </w:tabs>
        <w:spacing w:before="120"/>
        <w:rPr>
          <w:rFonts w:cs="Arial"/>
          <w:sz w:val="18"/>
          <w:u w:val="single"/>
        </w:rPr>
      </w:pPr>
      <w:r>
        <w:rPr>
          <w:rFonts w:cs="Arial"/>
          <w:sz w:val="18"/>
          <w:u w:val="single"/>
        </w:rPr>
        <w:t>SERIAL COMMUNICATIONS</w:t>
      </w:r>
    </w:p>
    <w:p w:rsidR="00B2130F" w:rsidRDefault="00B2130F" w:rsidP="00B2130F">
      <w:pPr>
        <w:tabs>
          <w:tab w:val="num" w:pos="720"/>
        </w:tabs>
        <w:spacing w:before="120"/>
        <w:rPr>
          <w:rFonts w:cs="Arial"/>
          <w:sz w:val="18"/>
        </w:rPr>
      </w:pPr>
      <w:r>
        <w:rPr>
          <w:rFonts w:cs="Arial"/>
          <w:sz w:val="18"/>
        </w:rPr>
        <w:tab/>
        <w:t xml:space="preserve">[L] </w:t>
      </w:r>
      <w:proofErr w:type="spellStart"/>
      <w:r>
        <w:rPr>
          <w:rFonts w:cs="Arial"/>
          <w:sz w:val="18"/>
        </w:rPr>
        <w:t>LonWorks</w:t>
      </w:r>
      <w:proofErr w:type="spellEnd"/>
    </w:p>
    <w:p w:rsidR="00B2130F" w:rsidRDefault="00B2130F" w:rsidP="00B2130F">
      <w:pPr>
        <w:tabs>
          <w:tab w:val="num" w:pos="720"/>
        </w:tabs>
        <w:spacing w:before="120"/>
        <w:rPr>
          <w:rFonts w:cs="Arial"/>
          <w:sz w:val="18"/>
        </w:rPr>
      </w:pPr>
      <w:r>
        <w:rPr>
          <w:rFonts w:cs="Arial"/>
          <w:sz w:val="18"/>
        </w:rPr>
        <w:tab/>
        <w:t xml:space="preserve">[D] </w:t>
      </w:r>
      <w:proofErr w:type="spellStart"/>
      <w:r>
        <w:rPr>
          <w:rFonts w:cs="Arial"/>
          <w:sz w:val="18"/>
        </w:rPr>
        <w:t>EtherNet</w:t>
      </w:r>
      <w:proofErr w:type="spellEnd"/>
      <w:r>
        <w:rPr>
          <w:rFonts w:cs="Arial"/>
          <w:sz w:val="18"/>
        </w:rPr>
        <w:t>/IP</w:t>
      </w:r>
    </w:p>
    <w:p w:rsidR="00D12F12" w:rsidRDefault="00D12F12" w:rsidP="00B2130F">
      <w:pPr>
        <w:tabs>
          <w:tab w:val="num" w:pos="720"/>
        </w:tabs>
        <w:spacing w:before="120"/>
        <w:rPr>
          <w:rFonts w:cs="Arial"/>
          <w:sz w:val="18"/>
        </w:rPr>
      </w:pPr>
    </w:p>
    <w:p w:rsidR="00CA2258" w:rsidRDefault="00CA2258">
      <w:pPr>
        <w:spacing w:before="120"/>
        <w:rPr>
          <w:sz w:val="18"/>
        </w:rPr>
      </w:pPr>
    </w:p>
    <w:p w:rsidR="00CA2258" w:rsidRDefault="003D4823">
      <w:pPr>
        <w:spacing w:before="120"/>
        <w:rPr>
          <w:sz w:val="18"/>
        </w:rPr>
      </w:pPr>
      <w:r>
        <w:rPr>
          <w:rFonts w:cs="Arial"/>
          <w:b/>
          <w:bCs/>
          <w:noProof/>
          <w:sz w:val="20"/>
        </w:rPr>
        <w:pict>
          <v:shapetype id="_x0000_t202" coordsize="21600,21600" o:spt="202" path="m,l,21600r21600,l21600,xe">
            <v:stroke joinstyle="miter"/>
            <v:path gradientshapeok="t" o:connecttype="rect"/>
          </v:shapetype>
          <v:shape id="_x0000_s1035" type="#_x0000_t202" style="position:absolute;margin-left:12.5pt;margin-top:2.2pt;width:197.5pt;height:70pt;z-index:251658240">
            <v:textbox style="mso-next-textbox:#_x0000_s1035">
              <w:txbxContent>
                <w:p w:rsidR="00B2130F" w:rsidRDefault="00B2130F" w:rsidP="00B2130F">
                  <w:pPr>
                    <w:rPr>
                      <w:rFonts w:cs="Arial"/>
                      <w:sz w:val="20"/>
                    </w:rPr>
                  </w:pPr>
                  <w:r>
                    <w:rPr>
                      <w:rFonts w:cs="Arial"/>
                      <w:sz w:val="20"/>
                    </w:rPr>
                    <w:t>Tag:</w:t>
                  </w:r>
                </w:p>
                <w:p w:rsidR="00B2130F" w:rsidRDefault="00B2130F" w:rsidP="00B2130F">
                  <w:pPr>
                    <w:rPr>
                      <w:rFonts w:cs="Arial"/>
                      <w:sz w:val="20"/>
                    </w:rPr>
                  </w:pPr>
                  <w:r>
                    <w:rPr>
                      <w:rFonts w:cs="Arial"/>
                      <w:sz w:val="20"/>
                    </w:rPr>
                    <w:t>Model Number:</w:t>
                  </w:r>
                </w:p>
                <w:p w:rsidR="00B2130F" w:rsidRDefault="00B2130F" w:rsidP="00B2130F">
                  <w:pPr>
                    <w:rPr>
                      <w:rFonts w:cs="Arial"/>
                      <w:sz w:val="20"/>
                    </w:rPr>
                  </w:pPr>
                  <w:r>
                    <w:rPr>
                      <w:rFonts w:cs="Arial"/>
                      <w:sz w:val="20"/>
                    </w:rPr>
                    <w:t>HP:</w:t>
                  </w:r>
                </w:p>
                <w:p w:rsidR="00B2130F" w:rsidRDefault="00B2130F" w:rsidP="00B2130F">
                  <w:pPr>
                    <w:rPr>
                      <w:rFonts w:cs="Arial"/>
                      <w:sz w:val="20"/>
                    </w:rPr>
                  </w:pPr>
                  <w:r>
                    <w:rPr>
                      <w:rFonts w:cs="Arial"/>
                      <w:sz w:val="20"/>
                    </w:rPr>
                    <w:t>Amps:</w:t>
                  </w:r>
                </w:p>
                <w:p w:rsidR="00B2130F" w:rsidRDefault="00B2130F" w:rsidP="00B2130F">
                  <w:pPr>
                    <w:rPr>
                      <w:rFonts w:cs="Arial"/>
                      <w:sz w:val="20"/>
                    </w:rPr>
                  </w:pPr>
                  <w:r>
                    <w:rPr>
                      <w:rFonts w:cs="Arial"/>
                      <w:sz w:val="20"/>
                    </w:rPr>
                    <w:t>Volts:</w:t>
                  </w:r>
                </w:p>
              </w:txbxContent>
            </v:textbox>
          </v:shape>
        </w:pict>
      </w:r>
    </w:p>
    <w:p w:rsidR="00CA2258" w:rsidRDefault="00CA2258">
      <w:pPr>
        <w:spacing w:before="120"/>
        <w:rPr>
          <w:sz w:val="18"/>
        </w:rPr>
      </w:pPr>
    </w:p>
    <w:p w:rsidR="00CA2258" w:rsidRDefault="00CA2258">
      <w:pPr>
        <w:spacing w:before="120"/>
        <w:rPr>
          <w:sz w:val="18"/>
        </w:rPr>
      </w:pPr>
    </w:p>
    <w:sectPr w:rsidR="00CA2258" w:rsidSect="00B9693E">
      <w:type w:val="continuous"/>
      <w:pgSz w:w="12240" w:h="15840"/>
      <w:pgMar w:top="1152" w:right="720" w:bottom="1152"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823" w:rsidRDefault="003D4823" w:rsidP="00BE681D">
      <w:r>
        <w:separator/>
      </w:r>
    </w:p>
  </w:endnote>
  <w:endnote w:type="continuationSeparator" w:id="0">
    <w:p w:rsidR="003D4823" w:rsidRDefault="003D4823"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9B" w:rsidRDefault="00334AF4"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643AEB">
      <w:rPr>
        <w:noProof/>
        <w:sz w:val="16"/>
      </w:rPr>
      <w:t>SG.Z1D</w:t>
    </w:r>
    <w:r w:rsidR="00541622">
      <w:rPr>
        <w:noProof/>
        <w:sz w:val="16"/>
      </w:rPr>
      <w:t>3</w:t>
    </w:r>
    <w:r w:rsidR="00643AEB">
      <w:rPr>
        <w:noProof/>
        <w:sz w:val="16"/>
      </w:rPr>
      <w:t>.20</w:t>
    </w:r>
    <w:r>
      <w:rPr>
        <w:sz w:val="16"/>
      </w:rPr>
      <w:fldChar w:fldCharType="end"/>
    </w:r>
    <w:r w:rsidR="00EC769B">
      <w:rPr>
        <w:sz w:val="16"/>
      </w:rPr>
      <w:t xml:space="preserve">  </w:t>
    </w:r>
    <w:r w:rsidR="00EC769B">
      <w:rPr>
        <w:sz w:val="16"/>
      </w:rPr>
      <w:tab/>
    </w:r>
    <w:r w:rsidR="00ED1941">
      <w:rPr>
        <w:sz w:val="16"/>
      </w:rPr>
      <w:t>5</w:t>
    </w:r>
    <w:r w:rsidR="00EC769B">
      <w:rPr>
        <w:sz w:val="16"/>
      </w:rPr>
      <w:t>/</w:t>
    </w:r>
    <w:r w:rsidR="00541622">
      <w:rPr>
        <w:sz w:val="16"/>
      </w:rPr>
      <w:t>4</w:t>
    </w:r>
    <w:r w:rsidR="00EC769B">
      <w:rPr>
        <w:sz w:val="16"/>
      </w:rPr>
      <w:t>/2015</w:t>
    </w:r>
    <w:r w:rsidR="00EC769B">
      <w:rPr>
        <w:sz w:val="16"/>
      </w:rPr>
      <w:tab/>
    </w:r>
    <w:r>
      <w:rPr>
        <w:rStyle w:val="PageNumber"/>
        <w:sz w:val="16"/>
      </w:rPr>
      <w:fldChar w:fldCharType="begin"/>
    </w:r>
    <w:r w:rsidR="00EC769B">
      <w:rPr>
        <w:rStyle w:val="PageNumber"/>
        <w:sz w:val="16"/>
      </w:rPr>
      <w:instrText xml:space="preserve"> PAGE </w:instrText>
    </w:r>
    <w:r>
      <w:rPr>
        <w:rStyle w:val="PageNumber"/>
        <w:sz w:val="16"/>
      </w:rPr>
      <w:fldChar w:fldCharType="separate"/>
    </w:r>
    <w:r w:rsidR="00321E4D">
      <w:rPr>
        <w:rStyle w:val="PageNumber"/>
        <w:noProof/>
        <w:sz w:val="16"/>
      </w:rPr>
      <w:t>3</w:t>
    </w:r>
    <w:r>
      <w:rPr>
        <w:rStyle w:val="PageNumber"/>
        <w:sz w:val="16"/>
      </w:rPr>
      <w:fldChar w:fldCharType="end"/>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823" w:rsidRDefault="003D4823" w:rsidP="00BE681D">
      <w:r>
        <w:separator/>
      </w:r>
    </w:p>
  </w:footnote>
  <w:footnote w:type="continuationSeparator" w:id="0">
    <w:p w:rsidR="003D4823" w:rsidRDefault="003D4823" w:rsidP="00B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29EE"/>
    <w:rsid w:val="00011DDA"/>
    <w:rsid w:val="000171AB"/>
    <w:rsid w:val="00026253"/>
    <w:rsid w:val="0002652C"/>
    <w:rsid w:val="00043F81"/>
    <w:rsid w:val="000679F7"/>
    <w:rsid w:val="00077EC9"/>
    <w:rsid w:val="000961C5"/>
    <w:rsid w:val="000D29EE"/>
    <w:rsid w:val="000E51D1"/>
    <w:rsid w:val="000F3C06"/>
    <w:rsid w:val="00100C06"/>
    <w:rsid w:val="00107754"/>
    <w:rsid w:val="00142343"/>
    <w:rsid w:val="00143930"/>
    <w:rsid w:val="00175756"/>
    <w:rsid w:val="00193B57"/>
    <w:rsid w:val="001A19FB"/>
    <w:rsid w:val="001A1CA5"/>
    <w:rsid w:val="001C46F2"/>
    <w:rsid w:val="001F1D41"/>
    <w:rsid w:val="001F4A51"/>
    <w:rsid w:val="00230B65"/>
    <w:rsid w:val="0025128C"/>
    <w:rsid w:val="00260EAE"/>
    <w:rsid w:val="002B75A8"/>
    <w:rsid w:val="002C25B0"/>
    <w:rsid w:val="00303970"/>
    <w:rsid w:val="00315E3A"/>
    <w:rsid w:val="00315E84"/>
    <w:rsid w:val="00321E4D"/>
    <w:rsid w:val="00334AF4"/>
    <w:rsid w:val="0037352A"/>
    <w:rsid w:val="00385274"/>
    <w:rsid w:val="003B499B"/>
    <w:rsid w:val="003D4823"/>
    <w:rsid w:val="003E6F49"/>
    <w:rsid w:val="003F313A"/>
    <w:rsid w:val="004554E5"/>
    <w:rsid w:val="00455BFD"/>
    <w:rsid w:val="00456EB5"/>
    <w:rsid w:val="00467DA0"/>
    <w:rsid w:val="00487305"/>
    <w:rsid w:val="004A5327"/>
    <w:rsid w:val="004A6AA9"/>
    <w:rsid w:val="004B2C4F"/>
    <w:rsid w:val="004C462D"/>
    <w:rsid w:val="004C7EEA"/>
    <w:rsid w:val="004E1A0A"/>
    <w:rsid w:val="004F11A8"/>
    <w:rsid w:val="004F769F"/>
    <w:rsid w:val="00512228"/>
    <w:rsid w:val="00514C66"/>
    <w:rsid w:val="00541622"/>
    <w:rsid w:val="005418B9"/>
    <w:rsid w:val="00542867"/>
    <w:rsid w:val="00552582"/>
    <w:rsid w:val="005934AE"/>
    <w:rsid w:val="005B1DC3"/>
    <w:rsid w:val="005D6513"/>
    <w:rsid w:val="005E2185"/>
    <w:rsid w:val="00625C9E"/>
    <w:rsid w:val="00634A8E"/>
    <w:rsid w:val="00643AEB"/>
    <w:rsid w:val="0064730C"/>
    <w:rsid w:val="0066588C"/>
    <w:rsid w:val="00666A41"/>
    <w:rsid w:val="00682820"/>
    <w:rsid w:val="006A2000"/>
    <w:rsid w:val="006A36B9"/>
    <w:rsid w:val="006A5C6A"/>
    <w:rsid w:val="00703BDF"/>
    <w:rsid w:val="00703F53"/>
    <w:rsid w:val="00710A48"/>
    <w:rsid w:val="00754DDB"/>
    <w:rsid w:val="0077517C"/>
    <w:rsid w:val="007905EA"/>
    <w:rsid w:val="007A022C"/>
    <w:rsid w:val="007A31E1"/>
    <w:rsid w:val="007A5D02"/>
    <w:rsid w:val="007C7F7E"/>
    <w:rsid w:val="007D2EE2"/>
    <w:rsid w:val="007F26C6"/>
    <w:rsid w:val="007F5DD0"/>
    <w:rsid w:val="0081552A"/>
    <w:rsid w:val="00817414"/>
    <w:rsid w:val="00843C9D"/>
    <w:rsid w:val="00856E99"/>
    <w:rsid w:val="00862545"/>
    <w:rsid w:val="0089332B"/>
    <w:rsid w:val="008A1E7E"/>
    <w:rsid w:val="008B0CBD"/>
    <w:rsid w:val="008F3967"/>
    <w:rsid w:val="008F6504"/>
    <w:rsid w:val="009167AB"/>
    <w:rsid w:val="00952ECA"/>
    <w:rsid w:val="0098032A"/>
    <w:rsid w:val="009B3539"/>
    <w:rsid w:val="009C588F"/>
    <w:rsid w:val="009D7A69"/>
    <w:rsid w:val="009E6F95"/>
    <w:rsid w:val="00A127F6"/>
    <w:rsid w:val="00A457B1"/>
    <w:rsid w:val="00AA5A36"/>
    <w:rsid w:val="00AB2B4C"/>
    <w:rsid w:val="00AB750E"/>
    <w:rsid w:val="00B06C08"/>
    <w:rsid w:val="00B0793C"/>
    <w:rsid w:val="00B14DEF"/>
    <w:rsid w:val="00B2130F"/>
    <w:rsid w:val="00B32FE8"/>
    <w:rsid w:val="00B730AA"/>
    <w:rsid w:val="00B9693E"/>
    <w:rsid w:val="00BB3E97"/>
    <w:rsid w:val="00BC0804"/>
    <w:rsid w:val="00BE1055"/>
    <w:rsid w:val="00BE681D"/>
    <w:rsid w:val="00C124EA"/>
    <w:rsid w:val="00C20FF4"/>
    <w:rsid w:val="00C36F41"/>
    <w:rsid w:val="00C80966"/>
    <w:rsid w:val="00C93B3A"/>
    <w:rsid w:val="00CA2258"/>
    <w:rsid w:val="00CF0326"/>
    <w:rsid w:val="00CF0989"/>
    <w:rsid w:val="00CF36A9"/>
    <w:rsid w:val="00D12F12"/>
    <w:rsid w:val="00D21C63"/>
    <w:rsid w:val="00D662B3"/>
    <w:rsid w:val="00D8319C"/>
    <w:rsid w:val="00D936B3"/>
    <w:rsid w:val="00D974A6"/>
    <w:rsid w:val="00DC4393"/>
    <w:rsid w:val="00DD49E8"/>
    <w:rsid w:val="00DF60EA"/>
    <w:rsid w:val="00E04308"/>
    <w:rsid w:val="00E15103"/>
    <w:rsid w:val="00E26585"/>
    <w:rsid w:val="00E421FE"/>
    <w:rsid w:val="00E4246C"/>
    <w:rsid w:val="00E444F0"/>
    <w:rsid w:val="00E5174D"/>
    <w:rsid w:val="00E825F2"/>
    <w:rsid w:val="00E85630"/>
    <w:rsid w:val="00EA61CC"/>
    <w:rsid w:val="00EB06EC"/>
    <w:rsid w:val="00EC0EE5"/>
    <w:rsid w:val="00EC56A3"/>
    <w:rsid w:val="00EC769B"/>
    <w:rsid w:val="00ED10FB"/>
    <w:rsid w:val="00ED1941"/>
    <w:rsid w:val="00EE09A1"/>
    <w:rsid w:val="00F03ECA"/>
    <w:rsid w:val="00F1130E"/>
    <w:rsid w:val="00F122D4"/>
    <w:rsid w:val="00F15379"/>
    <w:rsid w:val="00F25971"/>
    <w:rsid w:val="00F27FF3"/>
    <w:rsid w:val="00F5705F"/>
    <w:rsid w:val="00F64E29"/>
    <w:rsid w:val="00F74F01"/>
    <w:rsid w:val="00F811B8"/>
    <w:rsid w:val="00F83483"/>
    <w:rsid w:val="00F9343A"/>
    <w:rsid w:val="00FA7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1427</Words>
  <Characters>8136</Characters>
  <Application>Microsoft Office Word</Application>
  <DocSecurity>2</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2015-05-04T16:07:00Z</dcterms:created>
  <dcterms:modified xsi:type="dcterms:W3CDTF">2015-05-14T18:46:00Z</dcterms:modified>
</cp:coreProperties>
</file>