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0BB4B" w14:textId="77777777" w:rsidR="00BE681D" w:rsidRDefault="009F09B1">
      <w:r>
        <w:rPr>
          <w:noProof/>
          <w:lang w:eastAsia="ja-JP"/>
        </w:rPr>
        <w:drawing>
          <wp:inline distT="0" distB="0" distL="0" distR="0" wp14:anchorId="78B169D1" wp14:editId="493564EC">
            <wp:extent cx="2262505" cy="374650"/>
            <wp:effectExtent l="0" t="0" r="4445" b="635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505" cy="37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DC78EA" w14:textId="77777777" w:rsidR="009F38AE" w:rsidRDefault="009F38AE"/>
    <w:tbl>
      <w:tblPr>
        <w:tblW w:w="0" w:type="auto"/>
        <w:tblInd w:w="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42"/>
        <w:gridCol w:w="2142"/>
        <w:gridCol w:w="2142"/>
        <w:gridCol w:w="2142"/>
      </w:tblGrid>
      <w:tr w:rsidR="009F38AE" w14:paraId="762FDF98" w14:textId="77777777" w:rsidTr="00583A4E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E8DB" w14:textId="77777777" w:rsidR="009F38AE" w:rsidRDefault="009F38AE" w:rsidP="00583A4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E8AE" w14:textId="77777777" w:rsidR="009F38AE" w:rsidRDefault="009F38AE" w:rsidP="00583A4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Customer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85438" w14:textId="77777777" w:rsidR="009F38AE" w:rsidRDefault="009F38AE" w:rsidP="00583A4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Job Name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CF97" w14:textId="77777777" w:rsidR="009F38AE" w:rsidRDefault="009F38AE" w:rsidP="00583A4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P.O. / S.O.</w:t>
            </w:r>
          </w:p>
        </w:tc>
      </w:tr>
      <w:tr w:rsidR="009F38AE" w14:paraId="7001B20D" w14:textId="77777777" w:rsidTr="00583A4E"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C148" w14:textId="77777777" w:rsidR="009F38AE" w:rsidRDefault="009F38AE" w:rsidP="00583A4E">
            <w:pPr>
              <w:rPr>
                <w:rFonts w:cs="Arial"/>
                <w:sz w:val="22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B2C2" w14:textId="77777777" w:rsidR="009F38AE" w:rsidRDefault="009F38AE" w:rsidP="00583A4E">
            <w:pPr>
              <w:rPr>
                <w:rFonts w:cs="Arial"/>
                <w:sz w:val="22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A0E1" w14:textId="77777777" w:rsidR="009F38AE" w:rsidRDefault="009F38AE" w:rsidP="00583A4E">
            <w:pPr>
              <w:rPr>
                <w:rFonts w:cs="Arial"/>
                <w:sz w:val="22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6C0DD" w14:textId="77777777" w:rsidR="009F38AE" w:rsidRDefault="009F38AE" w:rsidP="00583A4E">
            <w:pPr>
              <w:pStyle w:val="Heading1"/>
              <w:rPr>
                <w:rFonts w:eastAsia="Arial Unicode MS" w:cs="Arial"/>
                <w:b w:val="0"/>
                <w:bCs/>
                <w:sz w:val="22"/>
              </w:rPr>
            </w:pPr>
          </w:p>
        </w:tc>
      </w:tr>
    </w:tbl>
    <w:p w14:paraId="0F8E14ED" w14:textId="77777777" w:rsidR="00BE681D" w:rsidRDefault="00BE681D">
      <w:pPr>
        <w:rPr>
          <w:sz w:val="16"/>
        </w:rPr>
      </w:pPr>
    </w:p>
    <w:p w14:paraId="29B57880" w14:textId="3E1EC7DC" w:rsidR="00BE681D" w:rsidRPr="00D662B3" w:rsidRDefault="00BE681D">
      <w:pPr>
        <w:pStyle w:val="BodyText3"/>
        <w:spacing w:before="120"/>
      </w:pPr>
      <w:r w:rsidRPr="00D662B3">
        <w:t>Variable Frequency Drive (VFD)</w:t>
      </w:r>
    </w:p>
    <w:p w14:paraId="49BEFF6B" w14:textId="0276D63B" w:rsidR="0026280A" w:rsidRDefault="00634A8E" w:rsidP="001E7B9A">
      <w:pPr>
        <w:pStyle w:val="Heading2"/>
        <w:spacing w:before="0"/>
        <w:rPr>
          <w:sz w:val="28"/>
        </w:rPr>
      </w:pPr>
      <w:r w:rsidRPr="00D662B3">
        <w:rPr>
          <w:sz w:val="28"/>
        </w:rPr>
        <w:t>Z1000</w:t>
      </w:r>
      <w:r w:rsidR="00107754" w:rsidRPr="00D662B3">
        <w:rPr>
          <w:sz w:val="28"/>
        </w:rPr>
        <w:t>U</w:t>
      </w:r>
      <w:r w:rsidR="0066588C">
        <w:rPr>
          <w:sz w:val="28"/>
        </w:rPr>
        <w:t xml:space="preserve"> </w:t>
      </w:r>
      <w:r w:rsidR="00A20B6C">
        <w:rPr>
          <w:sz w:val="28"/>
        </w:rPr>
        <w:t xml:space="preserve">HVAC </w:t>
      </w:r>
      <w:r w:rsidR="0066588C">
        <w:rPr>
          <w:sz w:val="28"/>
        </w:rPr>
        <w:t>Matrix</w:t>
      </w:r>
      <w:r w:rsidR="00ED1941">
        <w:rPr>
          <w:sz w:val="28"/>
        </w:rPr>
        <w:t xml:space="preserve"> </w:t>
      </w:r>
      <w:r w:rsidR="00085185">
        <w:rPr>
          <w:sz w:val="28"/>
        </w:rPr>
        <w:t xml:space="preserve">Narrow </w:t>
      </w:r>
      <w:r w:rsidR="00C32A4D">
        <w:rPr>
          <w:sz w:val="28"/>
        </w:rPr>
        <w:t>Configured</w:t>
      </w:r>
      <w:r w:rsidR="0026280A">
        <w:rPr>
          <w:sz w:val="28"/>
        </w:rPr>
        <w:t xml:space="preserve"> (</w:t>
      </w:r>
      <w:r w:rsidR="001C23F0">
        <w:rPr>
          <w:sz w:val="28"/>
        </w:rPr>
        <w:t>UL Type 1</w:t>
      </w:r>
      <w:r w:rsidR="0026280A">
        <w:rPr>
          <w:sz w:val="28"/>
        </w:rPr>
        <w:t>)</w:t>
      </w:r>
      <w:r w:rsidR="001E7B9A">
        <w:rPr>
          <w:sz w:val="28"/>
        </w:rPr>
        <w:t xml:space="preserve"> </w:t>
      </w:r>
    </w:p>
    <w:p w14:paraId="31DC922E" w14:textId="229F063C" w:rsidR="00BE681D" w:rsidRPr="00D662B3" w:rsidRDefault="00BE681D" w:rsidP="001E7B9A">
      <w:pPr>
        <w:pStyle w:val="Heading2"/>
        <w:spacing w:before="0"/>
        <w:rPr>
          <w:sz w:val="28"/>
        </w:rPr>
      </w:pPr>
      <w:r w:rsidRPr="00D662B3">
        <w:rPr>
          <w:sz w:val="28"/>
        </w:rPr>
        <w:t xml:space="preserve">Mechanical Specification Submittal </w:t>
      </w:r>
    </w:p>
    <w:p w14:paraId="75E0B3B8" w14:textId="77777777" w:rsidR="000961C5" w:rsidRPr="00D662B3" w:rsidRDefault="000961C5" w:rsidP="00100C06">
      <w:pPr>
        <w:jc w:val="center"/>
        <w:rPr>
          <w:sz w:val="28"/>
        </w:rPr>
        <w:sectPr w:rsidR="000961C5" w:rsidRPr="00D662B3">
          <w:footerReference w:type="default" r:id="rId8"/>
          <w:type w:val="continuous"/>
          <w:pgSz w:w="12240" w:h="15840"/>
          <w:pgMar w:top="1152" w:right="720" w:bottom="900" w:left="720" w:header="720" w:footer="435" w:gutter="0"/>
          <w:cols w:space="720"/>
        </w:sectPr>
      </w:pPr>
    </w:p>
    <w:p w14:paraId="791E1EF9" w14:textId="76014F76" w:rsidR="00BE681D" w:rsidRPr="00D662B3" w:rsidRDefault="00BE681D">
      <w:pPr>
        <w:pStyle w:val="Heading1"/>
        <w:spacing w:after="120"/>
        <w:rPr>
          <w:bCs/>
        </w:rPr>
      </w:pPr>
      <w:r w:rsidRPr="00D662B3">
        <w:rPr>
          <w:bCs/>
          <w:sz w:val="20"/>
        </w:rPr>
        <w:t>GENERAL</w:t>
      </w:r>
      <w:bookmarkStart w:id="0" w:name="General"/>
      <w:bookmarkEnd w:id="0"/>
    </w:p>
    <w:p w14:paraId="139735FD" w14:textId="2A859C9E" w:rsidR="00ED1941" w:rsidRDefault="00ED1941" w:rsidP="001E7B9A">
      <w:pPr>
        <w:pStyle w:val="BodyText"/>
        <w:spacing w:before="0" w:line="240" w:lineRule="auto"/>
        <w:ind w:right="619"/>
      </w:pPr>
      <w:r w:rsidRPr="00D12F12">
        <w:t xml:space="preserve">The Z1000U </w:t>
      </w:r>
      <w:r w:rsidR="00A20B6C">
        <w:t xml:space="preserve">HVAC </w:t>
      </w:r>
      <w:r w:rsidRPr="00D12F12">
        <w:t>M</w:t>
      </w:r>
      <w:r w:rsidR="00A20B6C">
        <w:t>atrix</w:t>
      </w:r>
      <w:r w:rsidRPr="00D12F12">
        <w:t xml:space="preserve"> </w:t>
      </w:r>
      <w:r w:rsidR="00085185">
        <w:t xml:space="preserve">Narrow </w:t>
      </w:r>
      <w:r w:rsidR="00C32A4D">
        <w:t>Configured package</w:t>
      </w:r>
      <w:r w:rsidRPr="00D12F12">
        <w:t xml:space="preserve"> combines excellent harmonic mitigation, input power factor control, and energy saving capabilities in a </w:t>
      </w:r>
      <w:r w:rsidR="00085185">
        <w:t xml:space="preserve">space saving narrow </w:t>
      </w:r>
      <w:r w:rsidRPr="00D12F12">
        <w:t>design specifically suited for use in HVAC building automation applications that require reliable motor control.</w:t>
      </w:r>
    </w:p>
    <w:p w14:paraId="2AFEE462" w14:textId="77777777" w:rsidR="001E7B9A" w:rsidRPr="00D12F12" w:rsidRDefault="001E7B9A" w:rsidP="001E7B9A">
      <w:pPr>
        <w:pStyle w:val="BodyText"/>
        <w:spacing w:before="0" w:line="240" w:lineRule="auto"/>
        <w:ind w:right="619"/>
      </w:pPr>
    </w:p>
    <w:p w14:paraId="0F8C434B" w14:textId="4C61D4E3" w:rsidR="00ED1941" w:rsidRDefault="00ED1941" w:rsidP="005E2DB5">
      <w:pPr>
        <w:pStyle w:val="BodyText"/>
        <w:spacing w:before="0" w:line="240" w:lineRule="auto"/>
        <w:ind w:right="720"/>
      </w:pPr>
      <w:r w:rsidRPr="00D12F12">
        <w:t xml:space="preserve">The </w:t>
      </w:r>
      <w:r w:rsidR="00085185">
        <w:t>narrow-</w:t>
      </w:r>
      <w:r w:rsidR="00C32A4D">
        <w:t>configured</w:t>
      </w:r>
      <w:r w:rsidRPr="00D12F12">
        <w:t xml:space="preserve"> package provides a Z1000U </w:t>
      </w:r>
      <w:r w:rsidR="00A20B6C">
        <w:t xml:space="preserve">HVAC </w:t>
      </w:r>
      <w:r w:rsidRPr="00D12F12">
        <w:t>M</w:t>
      </w:r>
      <w:r w:rsidR="00A20B6C">
        <w:t>atrix</w:t>
      </w:r>
      <w:r w:rsidRPr="00D12F12">
        <w:t xml:space="preserve"> drive in a </w:t>
      </w:r>
      <w:r w:rsidR="001C23F0">
        <w:t>UL Type 1</w:t>
      </w:r>
      <w:r w:rsidR="001D6002">
        <w:t xml:space="preserve"> (</w:t>
      </w:r>
      <w:r w:rsidR="001C23F0">
        <w:t>NEMA 1</w:t>
      </w:r>
      <w:r w:rsidR="0026280A" w:rsidRPr="00D12F12">
        <w:t xml:space="preserve">) </w:t>
      </w:r>
      <w:r w:rsidRPr="00D12F12">
        <w:t xml:space="preserve">enclosure with </w:t>
      </w:r>
      <w:r w:rsidR="00A1372A">
        <w:t xml:space="preserve">a lockable </w:t>
      </w:r>
      <w:r w:rsidRPr="00D12F12">
        <w:t xml:space="preserve">input </w:t>
      </w:r>
      <w:r w:rsidR="00C32A4D">
        <w:t>disconnect.</w:t>
      </w:r>
      <w:r w:rsidR="00A20B6C">
        <w:t xml:space="preserve"> The Z1000U HVAC Matrix </w:t>
      </w:r>
      <w:r w:rsidRPr="00D12F12">
        <w:t>drive incorporates MATRIX technology to directly convert input AC voltage to output AC voltage. The Z1000U HVAC M</w:t>
      </w:r>
      <w:r w:rsidR="00A20B6C">
        <w:t>atrix</w:t>
      </w:r>
      <w:r w:rsidRPr="00D12F12">
        <w:t xml:space="preserve"> drive offers real choices and benefits for green HVAC applications.</w:t>
      </w:r>
    </w:p>
    <w:p w14:paraId="12FE56DC" w14:textId="77777777" w:rsidR="001E7B9A" w:rsidRPr="00D12F12" w:rsidRDefault="001E7B9A" w:rsidP="001E7B9A">
      <w:pPr>
        <w:pStyle w:val="BodyText"/>
        <w:spacing w:before="0" w:line="240" w:lineRule="auto"/>
        <w:ind w:right="619"/>
      </w:pPr>
    </w:p>
    <w:p w14:paraId="4256FBC1" w14:textId="77777777" w:rsidR="00ED1941" w:rsidRDefault="00ED1941" w:rsidP="001E7B9A">
      <w:pPr>
        <w:pStyle w:val="BodyText"/>
        <w:spacing w:before="0" w:line="240" w:lineRule="auto"/>
        <w:ind w:right="619"/>
      </w:pPr>
      <w:r w:rsidRPr="00D12F12">
        <w:t xml:space="preserve">The Z1000U features HVAC application-specific software macros, a Hand-Off-Auto LCD keypad, and a real time clock for system accuracy. Popular building automation communication protocols BACnet (BTL certified), Siemens APOGEE FLN, Johnson Controls Metasys N2, and MEMOBUS/Modbus are embedded in the drive. </w:t>
      </w:r>
    </w:p>
    <w:p w14:paraId="1E05000B" w14:textId="77777777" w:rsidR="001E7B9A" w:rsidRPr="00D12F12" w:rsidRDefault="001E7B9A" w:rsidP="001E7B9A">
      <w:pPr>
        <w:pStyle w:val="BodyText"/>
        <w:spacing w:before="0" w:line="240" w:lineRule="auto"/>
        <w:ind w:right="619"/>
      </w:pPr>
    </w:p>
    <w:p w14:paraId="40DF732C" w14:textId="43C2F8BE" w:rsidR="0066588C" w:rsidRPr="00D662B3" w:rsidRDefault="0066588C" w:rsidP="001E7B9A">
      <w:pPr>
        <w:rPr>
          <w:sz w:val="18"/>
        </w:rPr>
      </w:pPr>
      <w:r>
        <w:rPr>
          <w:sz w:val="18"/>
        </w:rPr>
        <w:t xml:space="preserve">The Z1000U Matrix drive has superior harmonic mitigation of less than </w:t>
      </w:r>
      <w:r w:rsidR="001D6002">
        <w:rPr>
          <w:sz w:val="18"/>
        </w:rPr>
        <w:t>5</w:t>
      </w:r>
      <w:r>
        <w:rPr>
          <w:sz w:val="18"/>
        </w:rPr>
        <w:t>% THD.</w:t>
      </w:r>
    </w:p>
    <w:p w14:paraId="57523C45" w14:textId="67A50134" w:rsidR="00BE681D" w:rsidRPr="00D662B3" w:rsidRDefault="00BE681D">
      <w:pPr>
        <w:pStyle w:val="Heading1"/>
        <w:spacing w:before="240" w:after="120"/>
        <w:rPr>
          <w:sz w:val="20"/>
        </w:rPr>
      </w:pPr>
      <w:r w:rsidRPr="00D662B3">
        <w:rPr>
          <w:sz w:val="20"/>
        </w:rPr>
        <w:t>STANDARDS</w:t>
      </w:r>
      <w:bookmarkStart w:id="1" w:name="Standards"/>
      <w:bookmarkEnd w:id="1"/>
      <w:r w:rsidR="00ED1941">
        <w:rPr>
          <w:sz w:val="20"/>
        </w:rPr>
        <w:t xml:space="preserve"> (Drive)</w:t>
      </w:r>
    </w:p>
    <w:p w14:paraId="08DF0261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UL 508C (Power Conversion)</w:t>
      </w:r>
    </w:p>
    <w:p w14:paraId="6E6AF88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CSA 22.2 No. 14-95 (Industrial Control Equipment)</w:t>
      </w:r>
    </w:p>
    <w:p w14:paraId="18CC990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UL 1995 (Plenum)</w:t>
      </w:r>
    </w:p>
    <w:p w14:paraId="7C184B14" w14:textId="77777777" w:rsidR="00D936B3" w:rsidRPr="00D662B3" w:rsidRDefault="00D936B3">
      <w:pPr>
        <w:spacing w:before="120"/>
        <w:rPr>
          <w:sz w:val="18"/>
        </w:rPr>
      </w:pPr>
      <w:r w:rsidRPr="00D662B3">
        <w:rPr>
          <w:sz w:val="18"/>
        </w:rPr>
        <w:t>CE mark 2006/95/EC LVD</w:t>
      </w:r>
    </w:p>
    <w:p w14:paraId="4B0549C8" w14:textId="77777777" w:rsidR="00D936B3" w:rsidRPr="00D662B3" w:rsidRDefault="00D936B3">
      <w:pPr>
        <w:spacing w:before="120"/>
        <w:rPr>
          <w:sz w:val="18"/>
        </w:rPr>
      </w:pPr>
      <w:r w:rsidRPr="00D662B3">
        <w:rPr>
          <w:sz w:val="18"/>
        </w:rPr>
        <w:t>CE mark 2004/108/EC</w:t>
      </w:r>
    </w:p>
    <w:p w14:paraId="24EC5FE4" w14:textId="77777777" w:rsidR="00BE681D" w:rsidRPr="00D662B3" w:rsidRDefault="00D936B3">
      <w:pPr>
        <w:spacing w:before="120"/>
        <w:rPr>
          <w:sz w:val="18"/>
        </w:rPr>
      </w:pPr>
      <w:r w:rsidRPr="00D662B3">
        <w:rPr>
          <w:sz w:val="18"/>
        </w:rPr>
        <w:t>IEC 61800-5-1</w:t>
      </w:r>
      <w:r w:rsidR="00BE681D" w:rsidRPr="00D662B3">
        <w:rPr>
          <w:sz w:val="18"/>
        </w:rPr>
        <w:t xml:space="preserve"> (LVD)</w:t>
      </w:r>
    </w:p>
    <w:p w14:paraId="1B276654" w14:textId="77777777" w:rsidR="000E51D1" w:rsidRPr="00D662B3" w:rsidRDefault="000E51D1">
      <w:pPr>
        <w:spacing w:before="120"/>
        <w:rPr>
          <w:sz w:val="18"/>
        </w:rPr>
      </w:pPr>
      <w:r w:rsidRPr="00D662B3">
        <w:rPr>
          <w:sz w:val="18"/>
        </w:rPr>
        <w:t>EN 61800-3 : 2004</w:t>
      </w:r>
    </w:p>
    <w:p w14:paraId="518D565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IEC 529</w:t>
      </w:r>
    </w:p>
    <w:p w14:paraId="36363FCB" w14:textId="77777777" w:rsidR="0025128C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IEEE C62.41</w:t>
      </w:r>
    </w:p>
    <w:p w14:paraId="5A3A0FB5" w14:textId="77777777" w:rsidR="00B06C08" w:rsidRPr="00D662B3" w:rsidRDefault="007F26C6">
      <w:pPr>
        <w:spacing w:before="120"/>
        <w:rPr>
          <w:sz w:val="18"/>
        </w:rPr>
      </w:pPr>
      <w:r w:rsidRPr="00D662B3">
        <w:rPr>
          <w:sz w:val="18"/>
        </w:rPr>
        <w:t>BACnet (</w:t>
      </w:r>
      <w:r w:rsidR="00B06C08" w:rsidRPr="00D662B3">
        <w:rPr>
          <w:sz w:val="18"/>
        </w:rPr>
        <w:t>BTL</w:t>
      </w:r>
      <w:r w:rsidRPr="00D662B3">
        <w:rPr>
          <w:sz w:val="18"/>
        </w:rPr>
        <w:t>)</w:t>
      </w:r>
      <w:r w:rsidR="00B06C08" w:rsidRPr="00D662B3">
        <w:rPr>
          <w:sz w:val="18"/>
        </w:rPr>
        <w:t xml:space="preserve"> Listed</w:t>
      </w:r>
    </w:p>
    <w:p w14:paraId="00797F1B" w14:textId="77777777" w:rsidR="00BE681D" w:rsidRDefault="00BE681D">
      <w:pPr>
        <w:spacing w:before="120"/>
        <w:rPr>
          <w:sz w:val="18"/>
        </w:rPr>
      </w:pPr>
      <w:r w:rsidRPr="00D662B3">
        <w:rPr>
          <w:sz w:val="18"/>
        </w:rPr>
        <w:t>UL, cUL listed; CE marked</w:t>
      </w:r>
    </w:p>
    <w:p w14:paraId="500DD4F2" w14:textId="7233D682" w:rsidR="00ED1941" w:rsidRPr="00D662B3" w:rsidRDefault="00ED1941" w:rsidP="00ED1941">
      <w:pPr>
        <w:pStyle w:val="Heading1"/>
        <w:spacing w:before="240" w:after="120"/>
        <w:rPr>
          <w:sz w:val="20"/>
        </w:rPr>
      </w:pPr>
      <w:r w:rsidRPr="00D662B3">
        <w:rPr>
          <w:sz w:val="20"/>
        </w:rPr>
        <w:t>STANDARDS</w:t>
      </w:r>
      <w:r>
        <w:rPr>
          <w:sz w:val="20"/>
        </w:rPr>
        <w:t xml:space="preserve"> (</w:t>
      </w:r>
      <w:r w:rsidR="00A20B6C">
        <w:rPr>
          <w:sz w:val="20"/>
        </w:rPr>
        <w:t>Configured</w:t>
      </w:r>
      <w:r>
        <w:rPr>
          <w:sz w:val="20"/>
        </w:rPr>
        <w:t xml:space="preserve"> Package)</w:t>
      </w:r>
    </w:p>
    <w:p w14:paraId="3DAF3337" w14:textId="77777777" w:rsidR="00ED1941" w:rsidRPr="00D662B3" w:rsidRDefault="00ED1941" w:rsidP="00ED1941">
      <w:pPr>
        <w:spacing w:before="120"/>
        <w:rPr>
          <w:sz w:val="18"/>
        </w:rPr>
      </w:pPr>
      <w:r w:rsidRPr="00D662B3">
        <w:rPr>
          <w:sz w:val="18"/>
        </w:rPr>
        <w:t>UL 508</w:t>
      </w:r>
      <w:r>
        <w:rPr>
          <w:sz w:val="18"/>
        </w:rPr>
        <w:t>A</w:t>
      </w:r>
      <w:r w:rsidRPr="00D662B3">
        <w:rPr>
          <w:sz w:val="18"/>
        </w:rPr>
        <w:t xml:space="preserve"> (</w:t>
      </w:r>
      <w:r>
        <w:rPr>
          <w:sz w:val="18"/>
        </w:rPr>
        <w:t>Industrial Control Panel</w:t>
      </w:r>
      <w:r w:rsidRPr="00D662B3">
        <w:rPr>
          <w:sz w:val="18"/>
        </w:rPr>
        <w:t>)</w:t>
      </w:r>
    </w:p>
    <w:p w14:paraId="054C881F" w14:textId="77777777" w:rsidR="00ED1941" w:rsidRPr="00D662B3" w:rsidRDefault="00ED1941">
      <w:pPr>
        <w:spacing w:before="120"/>
        <w:rPr>
          <w:sz w:val="18"/>
        </w:rPr>
      </w:pPr>
    </w:p>
    <w:p w14:paraId="24837844" w14:textId="77777777" w:rsidR="00BE681D" w:rsidRPr="00D662B3" w:rsidRDefault="00BE681D" w:rsidP="001E7B9A">
      <w:pPr>
        <w:pStyle w:val="Heading1"/>
        <w:spacing w:before="0"/>
        <w:rPr>
          <w:sz w:val="20"/>
        </w:rPr>
      </w:pPr>
      <w:r w:rsidRPr="00D662B3">
        <w:rPr>
          <w:sz w:val="20"/>
        </w:rPr>
        <w:t>ENVIRONMENTAL &amp; SERVICE CONDITIONS</w:t>
      </w:r>
      <w:bookmarkStart w:id="2" w:name="Environmental"/>
      <w:bookmarkEnd w:id="2"/>
    </w:p>
    <w:p w14:paraId="62A98D56" w14:textId="77777777" w:rsidR="00BE681D" w:rsidRPr="00D662B3" w:rsidRDefault="00BE681D" w:rsidP="001E7B9A">
      <w:pPr>
        <w:rPr>
          <w:sz w:val="18"/>
        </w:rPr>
      </w:pPr>
      <w:r w:rsidRPr="00D662B3">
        <w:rPr>
          <w:sz w:val="18"/>
        </w:rPr>
        <w:t xml:space="preserve">Ambient service temperature: </w:t>
      </w:r>
    </w:p>
    <w:p w14:paraId="1DA004C5" w14:textId="51A08508" w:rsidR="00BE681D" w:rsidRPr="00D662B3" w:rsidRDefault="00BE681D" w:rsidP="001E7B9A">
      <w:pPr>
        <w:rPr>
          <w:sz w:val="18"/>
        </w:rPr>
      </w:pPr>
      <w:r w:rsidRPr="00D662B3">
        <w:rPr>
          <w:sz w:val="18"/>
        </w:rPr>
        <w:tab/>
      </w:r>
      <w:r w:rsidR="001C23F0">
        <w:rPr>
          <w:sz w:val="18"/>
        </w:rPr>
        <w:t>UL Type 1</w:t>
      </w:r>
      <w:r w:rsidR="001D6002" w:rsidRPr="00D662B3">
        <w:rPr>
          <w:sz w:val="18"/>
        </w:rPr>
        <w:t>: -</w:t>
      </w:r>
      <w:r w:rsidR="00E825F2" w:rsidRPr="00D662B3">
        <w:rPr>
          <w:sz w:val="18"/>
        </w:rPr>
        <w:t>10</w:t>
      </w:r>
      <w:r w:rsidR="00E825F2" w:rsidRPr="00D662B3">
        <w:rPr>
          <w:sz w:val="18"/>
        </w:rPr>
        <w:sym w:font="Symbol" w:char="F0B0"/>
      </w:r>
      <w:r w:rsidR="00E825F2" w:rsidRPr="00D662B3">
        <w:rPr>
          <w:sz w:val="18"/>
        </w:rPr>
        <w:t xml:space="preserve">C to </w:t>
      </w:r>
      <w:r w:rsidR="00ED1941">
        <w:rPr>
          <w:sz w:val="18"/>
        </w:rPr>
        <w:t>4</w:t>
      </w:r>
      <w:r w:rsidR="00E825F2" w:rsidRPr="00D662B3">
        <w:rPr>
          <w:sz w:val="18"/>
        </w:rPr>
        <w:t>0</w:t>
      </w:r>
      <w:r w:rsidR="00E825F2" w:rsidRPr="00D662B3">
        <w:rPr>
          <w:sz w:val="18"/>
        </w:rPr>
        <w:sym w:font="Symbol" w:char="F0B0"/>
      </w:r>
      <w:r w:rsidR="00E825F2" w:rsidRPr="00D662B3">
        <w:rPr>
          <w:sz w:val="18"/>
        </w:rPr>
        <w:t>C (14</w:t>
      </w:r>
      <w:r w:rsidR="00E825F2" w:rsidRPr="00D662B3">
        <w:rPr>
          <w:sz w:val="18"/>
        </w:rPr>
        <w:sym w:font="Symbol" w:char="F0B0"/>
      </w:r>
      <w:r w:rsidR="00E825F2" w:rsidRPr="00D662B3">
        <w:rPr>
          <w:sz w:val="18"/>
        </w:rPr>
        <w:t>F to 1</w:t>
      </w:r>
      <w:r w:rsidR="00ED1941">
        <w:rPr>
          <w:sz w:val="18"/>
        </w:rPr>
        <w:t>04</w:t>
      </w:r>
      <w:r w:rsidR="00E825F2" w:rsidRPr="00D662B3">
        <w:rPr>
          <w:sz w:val="18"/>
        </w:rPr>
        <w:sym w:font="Symbol" w:char="F0B0"/>
      </w:r>
      <w:r w:rsidR="00E825F2" w:rsidRPr="00D662B3">
        <w:rPr>
          <w:sz w:val="18"/>
        </w:rPr>
        <w:t>F)</w:t>
      </w:r>
    </w:p>
    <w:p w14:paraId="1EE3BBF5" w14:textId="77777777" w:rsidR="001E7B9A" w:rsidRDefault="00BE681D" w:rsidP="001E7B9A">
      <w:pPr>
        <w:rPr>
          <w:sz w:val="18"/>
        </w:rPr>
      </w:pPr>
      <w:r w:rsidRPr="00D662B3">
        <w:rPr>
          <w:sz w:val="18"/>
        </w:rPr>
        <w:t>Ambient storage temperature:</w:t>
      </w:r>
    </w:p>
    <w:p w14:paraId="21AE56EF" w14:textId="77777777" w:rsidR="00BE681D" w:rsidRPr="00D662B3" w:rsidRDefault="00BE681D" w:rsidP="001E7B9A">
      <w:pPr>
        <w:ind w:firstLine="720"/>
        <w:rPr>
          <w:sz w:val="18"/>
        </w:rPr>
      </w:pPr>
      <w:r w:rsidRPr="00D662B3">
        <w:rPr>
          <w:sz w:val="18"/>
        </w:rPr>
        <w:t xml:space="preserve"> -20</w:t>
      </w:r>
      <w:r w:rsidRPr="00D662B3">
        <w:rPr>
          <w:sz w:val="18"/>
        </w:rPr>
        <w:sym w:font="Symbol" w:char="F0B0"/>
      </w:r>
      <w:r w:rsidR="00D936B3" w:rsidRPr="00D662B3">
        <w:rPr>
          <w:sz w:val="18"/>
        </w:rPr>
        <w:t xml:space="preserve">C to </w:t>
      </w:r>
      <w:r w:rsidR="00B32FE8" w:rsidRPr="00D662B3">
        <w:rPr>
          <w:sz w:val="18"/>
        </w:rPr>
        <w:t>6</w:t>
      </w:r>
      <w:r w:rsidRPr="00D662B3">
        <w:rPr>
          <w:sz w:val="18"/>
        </w:rPr>
        <w:t>0</w:t>
      </w:r>
      <w:r w:rsidRPr="00D662B3">
        <w:rPr>
          <w:sz w:val="18"/>
        </w:rPr>
        <w:sym w:font="Symbol" w:char="F0B0"/>
      </w:r>
      <w:r w:rsidRPr="00D662B3">
        <w:rPr>
          <w:sz w:val="18"/>
        </w:rPr>
        <w:t>C (-4</w:t>
      </w:r>
      <w:r w:rsidRPr="00D662B3">
        <w:rPr>
          <w:sz w:val="18"/>
        </w:rPr>
        <w:sym w:font="Symbol" w:char="F0B0"/>
      </w:r>
      <w:r w:rsidR="00D936B3" w:rsidRPr="00D662B3">
        <w:rPr>
          <w:sz w:val="18"/>
        </w:rPr>
        <w:t>F to 1</w:t>
      </w:r>
      <w:r w:rsidR="00B32FE8" w:rsidRPr="00D662B3">
        <w:rPr>
          <w:sz w:val="18"/>
        </w:rPr>
        <w:t>40</w:t>
      </w:r>
      <w:r w:rsidRPr="00D662B3">
        <w:rPr>
          <w:sz w:val="18"/>
        </w:rPr>
        <w:sym w:font="Symbol" w:char="F0B0"/>
      </w:r>
      <w:r w:rsidRPr="00D662B3">
        <w:rPr>
          <w:sz w:val="18"/>
        </w:rPr>
        <w:t>F)</w:t>
      </w:r>
    </w:p>
    <w:p w14:paraId="3849D9C1" w14:textId="77777777" w:rsidR="00BE681D" w:rsidRDefault="00BE681D" w:rsidP="001E7B9A">
      <w:pPr>
        <w:rPr>
          <w:sz w:val="18"/>
        </w:rPr>
      </w:pPr>
      <w:r w:rsidRPr="00D662B3">
        <w:rPr>
          <w:sz w:val="18"/>
        </w:rPr>
        <w:t>Humidity:  0 % to 95 %, non-condensing</w:t>
      </w:r>
    </w:p>
    <w:p w14:paraId="04338D2B" w14:textId="77777777" w:rsidR="001E7B9A" w:rsidRPr="00D662B3" w:rsidRDefault="001E7B9A" w:rsidP="001E7B9A">
      <w:pPr>
        <w:rPr>
          <w:sz w:val="18"/>
        </w:rPr>
      </w:pPr>
    </w:p>
    <w:p w14:paraId="48BB6C1C" w14:textId="77777777" w:rsidR="00BE681D" w:rsidRDefault="00BE681D" w:rsidP="001E7B9A">
      <w:pPr>
        <w:rPr>
          <w:sz w:val="18"/>
        </w:rPr>
      </w:pPr>
      <w:r w:rsidRPr="00D662B3">
        <w:rPr>
          <w:sz w:val="18"/>
        </w:rPr>
        <w:t>Altitude: to 1000 meters (3300 feet), higher by derating</w:t>
      </w:r>
    </w:p>
    <w:p w14:paraId="592F3E92" w14:textId="77777777" w:rsidR="001E7B9A" w:rsidRPr="00D662B3" w:rsidRDefault="001E7B9A" w:rsidP="001E7B9A">
      <w:pPr>
        <w:rPr>
          <w:sz w:val="18"/>
        </w:rPr>
      </w:pPr>
    </w:p>
    <w:p w14:paraId="04803D10" w14:textId="77777777" w:rsidR="00BE681D" w:rsidRPr="00D662B3" w:rsidRDefault="00BE681D" w:rsidP="001E7B9A">
      <w:pPr>
        <w:rPr>
          <w:sz w:val="18"/>
        </w:rPr>
      </w:pPr>
      <w:r w:rsidRPr="00D662B3">
        <w:rPr>
          <w:sz w:val="18"/>
        </w:rPr>
        <w:t>Service factor: 1.0</w:t>
      </w:r>
    </w:p>
    <w:p w14:paraId="46B33001" w14:textId="77777777" w:rsidR="0025128C" w:rsidRDefault="0025128C" w:rsidP="001E7B9A">
      <w:pPr>
        <w:rPr>
          <w:sz w:val="18"/>
        </w:rPr>
      </w:pPr>
      <w:r w:rsidRPr="00D662B3">
        <w:rPr>
          <w:sz w:val="18"/>
        </w:rPr>
        <w:t>RoHS Compliant</w:t>
      </w:r>
    </w:p>
    <w:p w14:paraId="6345821C" w14:textId="77777777" w:rsidR="00BE681D" w:rsidRPr="00D662B3" w:rsidRDefault="00BE681D">
      <w:pPr>
        <w:pStyle w:val="Heading1"/>
        <w:spacing w:before="240" w:after="120"/>
        <w:rPr>
          <w:sz w:val="20"/>
        </w:rPr>
      </w:pPr>
      <w:r w:rsidRPr="00D662B3">
        <w:rPr>
          <w:sz w:val="20"/>
        </w:rPr>
        <w:t>QUALITY ASSURANCE</w:t>
      </w:r>
      <w:bookmarkStart w:id="3" w:name="Quality"/>
      <w:bookmarkEnd w:id="3"/>
    </w:p>
    <w:p w14:paraId="7C9D4DA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In circuit testing of all printed circuit boards is conducted, to ensure proper manufacturing.</w:t>
      </w:r>
    </w:p>
    <w:p w14:paraId="39B8E592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Final printed circuit board assemblies are functionally tested, via computerized test equipment.</w:t>
      </w:r>
    </w:p>
    <w:p w14:paraId="054BED15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All fully assembled controls are computer tested with induction motor loads to assure unit specifications are met.</w:t>
      </w:r>
    </w:p>
    <w:p w14:paraId="3018E779" w14:textId="00B539CD" w:rsidR="001D6002" w:rsidRDefault="001D6002">
      <w:pPr>
        <w:pStyle w:val="Heading1"/>
        <w:spacing w:before="240" w:after="120"/>
        <w:rPr>
          <w:b w:val="0"/>
        </w:rPr>
      </w:pPr>
      <w:r w:rsidRPr="001D6002">
        <w:rPr>
          <w:b w:val="0"/>
        </w:rPr>
        <w:t>The average MTBF (Mean Time Between Failure) is greater than 28 years</w:t>
      </w:r>
      <w:r>
        <w:rPr>
          <w:b w:val="0"/>
        </w:rPr>
        <w:t>.</w:t>
      </w:r>
    </w:p>
    <w:p w14:paraId="51DB7BC9" w14:textId="36745CA9" w:rsidR="00BE681D" w:rsidRPr="00D662B3" w:rsidRDefault="00BE681D">
      <w:pPr>
        <w:pStyle w:val="Heading1"/>
        <w:spacing w:before="240" w:after="120"/>
        <w:rPr>
          <w:sz w:val="20"/>
        </w:rPr>
      </w:pPr>
      <w:r w:rsidRPr="00D662B3">
        <w:rPr>
          <w:sz w:val="20"/>
        </w:rPr>
        <w:t>CONSTRUCTION</w:t>
      </w:r>
      <w:r w:rsidR="00A457B1">
        <w:rPr>
          <w:sz w:val="20"/>
        </w:rPr>
        <w:t xml:space="preserve"> (Drive)</w:t>
      </w:r>
    </w:p>
    <w:p w14:paraId="6C28A23D" w14:textId="77777777" w:rsidR="005418B9" w:rsidRPr="00D662B3" w:rsidRDefault="005418B9" w:rsidP="00D12F12">
      <w:pPr>
        <w:spacing w:before="120" w:line="360" w:lineRule="auto"/>
        <w:rPr>
          <w:sz w:val="18"/>
        </w:rPr>
      </w:pPr>
      <w:r w:rsidRPr="00D662B3">
        <w:rPr>
          <w:sz w:val="18"/>
        </w:rPr>
        <w:t xml:space="preserve">Matrix technology employs a </w:t>
      </w:r>
      <w:r w:rsidR="00F15379" w:rsidRPr="00D662B3">
        <w:rPr>
          <w:sz w:val="18"/>
        </w:rPr>
        <w:t xml:space="preserve">main power circuit consisting of </w:t>
      </w:r>
      <w:r w:rsidR="00385274" w:rsidRPr="00D662B3">
        <w:rPr>
          <w:sz w:val="18"/>
        </w:rPr>
        <w:t xml:space="preserve">input line fuses, </w:t>
      </w:r>
      <w:r w:rsidR="00F15379" w:rsidRPr="00D662B3">
        <w:rPr>
          <w:sz w:val="18"/>
        </w:rPr>
        <w:t xml:space="preserve">a compact input filter and a </w:t>
      </w:r>
      <w:r w:rsidRPr="00D662B3">
        <w:rPr>
          <w:sz w:val="18"/>
        </w:rPr>
        <w:t>system of 9 bi-directional switches</w:t>
      </w:r>
      <w:r w:rsidR="00467DA0" w:rsidRPr="00D662B3">
        <w:rPr>
          <w:sz w:val="18"/>
        </w:rPr>
        <w:t xml:space="preserve"> </w:t>
      </w:r>
      <w:r w:rsidRPr="00D662B3">
        <w:rPr>
          <w:sz w:val="18"/>
        </w:rPr>
        <w:t>that are arranged in a matrix</w:t>
      </w:r>
      <w:r w:rsidR="00467DA0" w:rsidRPr="00D662B3">
        <w:rPr>
          <w:sz w:val="18"/>
        </w:rPr>
        <w:t>,</w:t>
      </w:r>
      <w:r w:rsidRPr="00D662B3">
        <w:rPr>
          <w:sz w:val="18"/>
        </w:rPr>
        <w:t xml:space="preserve"> to convert a three-phase AC input voltage directly into a three-phase AC output voltage.  It eliminates the need for a rectifying and DC smoothing </w:t>
      </w:r>
      <w:r w:rsidR="00F15379" w:rsidRPr="00D662B3">
        <w:rPr>
          <w:sz w:val="18"/>
        </w:rPr>
        <w:t>c</w:t>
      </w:r>
      <w:r w:rsidRPr="00D662B3">
        <w:rPr>
          <w:sz w:val="18"/>
        </w:rPr>
        <w:t>ircuit</w:t>
      </w:r>
      <w:r w:rsidR="00F15379" w:rsidRPr="00D662B3">
        <w:rPr>
          <w:sz w:val="18"/>
        </w:rPr>
        <w:t>,</w:t>
      </w:r>
      <w:r w:rsidRPr="00D662B3">
        <w:rPr>
          <w:sz w:val="18"/>
        </w:rPr>
        <w:t xml:space="preserve"> that are used in traditional AC drive “inverters”.  This results in a compact drive with reduced harmonic distortion.</w:t>
      </w:r>
    </w:p>
    <w:p w14:paraId="6DE4DE4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Microprocessor based control circuit</w:t>
      </w:r>
    </w:p>
    <w:p w14:paraId="0030BEE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Non-Volatile memory (NV RAM); all programming memory is saved when the VFD is disconnected from power.</w:t>
      </w:r>
    </w:p>
    <w:p w14:paraId="6917C3A2" w14:textId="77777777" w:rsidR="00BE681D" w:rsidRPr="00D662B3" w:rsidRDefault="007A022C">
      <w:pPr>
        <w:spacing w:before="120"/>
        <w:rPr>
          <w:sz w:val="18"/>
        </w:rPr>
      </w:pPr>
      <w:r w:rsidRPr="00D662B3">
        <w:rPr>
          <w:sz w:val="18"/>
        </w:rPr>
        <w:t>C</w:t>
      </w:r>
      <w:r w:rsidR="00BE681D" w:rsidRPr="00D662B3">
        <w:rPr>
          <w:sz w:val="18"/>
        </w:rPr>
        <w:t>urrent transformers detect the output current for motor control and protective functions</w:t>
      </w:r>
    </w:p>
    <w:p w14:paraId="4FB90E65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lastRenderedPageBreak/>
        <w:t>Digital operator keypad and display, with copy function, provides local control and readout capability:</w:t>
      </w:r>
    </w:p>
    <w:p w14:paraId="096A1A2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Hand/Off/Auto commands</w:t>
      </w:r>
    </w:p>
    <w:p w14:paraId="467AEFE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Speed Reference command</w:t>
      </w:r>
    </w:p>
    <w:p w14:paraId="7551B280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Reset command</w:t>
      </w:r>
    </w:p>
    <w:p w14:paraId="5A39CCF0" w14:textId="77777777" w:rsidR="002C7AB2" w:rsidRDefault="002C7AB2" w:rsidP="00D12F12">
      <w:pPr>
        <w:pStyle w:val="BodyText"/>
      </w:pPr>
    </w:p>
    <w:p w14:paraId="6D97956F" w14:textId="77777777" w:rsidR="00E569B2" w:rsidRDefault="00BE681D" w:rsidP="00E569B2">
      <w:pPr>
        <w:pStyle w:val="BodyText"/>
        <w:spacing w:line="240" w:lineRule="auto"/>
      </w:pPr>
      <w:r w:rsidRPr="00D662B3">
        <w:t xml:space="preserve">Easy to remove heat sink cooling fan with </w:t>
      </w:r>
    </w:p>
    <w:p w14:paraId="735F651B" w14:textId="190B9D20" w:rsidR="00BE681D" w:rsidRPr="00D662B3" w:rsidRDefault="00BE681D" w:rsidP="00E569B2">
      <w:pPr>
        <w:pStyle w:val="BodyText"/>
        <w:spacing w:line="240" w:lineRule="auto"/>
      </w:pPr>
      <w:r w:rsidRPr="00D662B3">
        <w:t>programmable on/off control</w:t>
      </w:r>
    </w:p>
    <w:p w14:paraId="2DB6BB37" w14:textId="77777777" w:rsidR="001A19FB" w:rsidRPr="00D662B3" w:rsidRDefault="001A19FB" w:rsidP="00E569B2">
      <w:pPr>
        <w:pStyle w:val="BodyText"/>
        <w:spacing w:line="240" w:lineRule="auto"/>
      </w:pPr>
      <w:r w:rsidRPr="00D662B3">
        <w:t>USB Type B port for quick and easy PC Connection</w:t>
      </w:r>
    </w:p>
    <w:p w14:paraId="5598DE99" w14:textId="77777777" w:rsidR="00DE024F" w:rsidRDefault="00DE024F" w:rsidP="001E7B9A">
      <w:pPr>
        <w:pStyle w:val="Heading1"/>
        <w:spacing w:before="0"/>
        <w:rPr>
          <w:sz w:val="20"/>
        </w:rPr>
      </w:pPr>
    </w:p>
    <w:p w14:paraId="5638F0F0" w14:textId="4B2B423C" w:rsidR="00BE681D" w:rsidRPr="00D662B3" w:rsidRDefault="00BE681D" w:rsidP="001E7B9A">
      <w:pPr>
        <w:pStyle w:val="Heading1"/>
        <w:spacing w:before="0"/>
        <w:rPr>
          <w:sz w:val="20"/>
        </w:rPr>
      </w:pPr>
      <w:r w:rsidRPr="00D662B3">
        <w:rPr>
          <w:sz w:val="20"/>
        </w:rPr>
        <w:t>PRODUCT FEATURES</w:t>
      </w:r>
      <w:bookmarkStart w:id="4" w:name="Features"/>
      <w:bookmarkEnd w:id="4"/>
    </w:p>
    <w:p w14:paraId="61801DB9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Displacement power factor of .98 throughout the motor speed range</w:t>
      </w:r>
    </w:p>
    <w:p w14:paraId="0B0129B0" w14:textId="77777777" w:rsidR="00BE681D" w:rsidRPr="00D662B3" w:rsidRDefault="00BE681D">
      <w:pPr>
        <w:pStyle w:val="BodyText2"/>
        <w:spacing w:before="120"/>
      </w:pPr>
      <w:r w:rsidRPr="00D662B3">
        <w:t>Input phase insensitive; sequencing of the three phase input is unnecessary</w:t>
      </w:r>
    </w:p>
    <w:p w14:paraId="46A8F27E" w14:textId="77777777" w:rsidR="0025128C" w:rsidRPr="00D662B3" w:rsidRDefault="0025128C">
      <w:pPr>
        <w:pStyle w:val="BodyText2"/>
        <w:spacing w:before="120"/>
      </w:pPr>
      <w:r w:rsidRPr="00D662B3">
        <w:t>Built-In real time clock for time and date stamping events along with timer functions for starting, stopping and s</w:t>
      </w:r>
      <w:r w:rsidR="00DD49E8" w:rsidRPr="00D662B3">
        <w:t>peed changes without the need for</w:t>
      </w:r>
      <w:r w:rsidRPr="00D662B3">
        <w:t xml:space="preserve"> external controls</w:t>
      </w:r>
    </w:p>
    <w:p w14:paraId="5A6BB665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Volt meter, ammeter, kilowatt meter elapsed run time meter and heat sink temperature monitoring functions</w:t>
      </w:r>
    </w:p>
    <w:p w14:paraId="71412CBC" w14:textId="77777777" w:rsidR="00CF36A9" w:rsidRPr="00D662B3" w:rsidRDefault="00CF36A9">
      <w:pPr>
        <w:spacing w:before="120"/>
        <w:rPr>
          <w:sz w:val="18"/>
        </w:rPr>
      </w:pPr>
      <w:r w:rsidRPr="00D662B3">
        <w:rPr>
          <w:sz w:val="18"/>
        </w:rPr>
        <w:t xml:space="preserve">Two </w:t>
      </w:r>
      <w:r w:rsidR="0025128C" w:rsidRPr="00D662B3">
        <w:rPr>
          <w:sz w:val="18"/>
        </w:rPr>
        <w:t>internal</w:t>
      </w:r>
      <w:r w:rsidRPr="00D662B3">
        <w:rPr>
          <w:sz w:val="18"/>
        </w:rPr>
        <w:t xml:space="preserve"> (PI) Controls</w:t>
      </w:r>
    </w:p>
    <w:p w14:paraId="6C5E25A6" w14:textId="77777777" w:rsidR="00BE681D" w:rsidRPr="00D662B3" w:rsidRDefault="00CF36A9" w:rsidP="00CF36A9">
      <w:pPr>
        <w:pStyle w:val="ListParagraph"/>
        <w:numPr>
          <w:ilvl w:val="0"/>
          <w:numId w:val="1"/>
        </w:numPr>
        <w:spacing w:before="120"/>
        <w:rPr>
          <w:sz w:val="18"/>
        </w:rPr>
      </w:pPr>
      <w:r w:rsidRPr="00D662B3">
        <w:rPr>
          <w:sz w:val="18"/>
        </w:rPr>
        <w:t xml:space="preserve">Drive internal PI closed loop </w:t>
      </w:r>
      <w:r w:rsidR="00BE681D" w:rsidRPr="00D662B3">
        <w:rPr>
          <w:sz w:val="18"/>
        </w:rPr>
        <w:t>control with selectable engineering units</w:t>
      </w:r>
    </w:p>
    <w:p w14:paraId="72D74D29" w14:textId="77777777" w:rsidR="00CF36A9" w:rsidRPr="00D662B3" w:rsidRDefault="00CF36A9" w:rsidP="00CF36A9">
      <w:pPr>
        <w:pStyle w:val="ListParagraph"/>
        <w:numPr>
          <w:ilvl w:val="0"/>
          <w:numId w:val="1"/>
        </w:numPr>
        <w:spacing w:before="120"/>
        <w:rPr>
          <w:sz w:val="18"/>
        </w:rPr>
      </w:pPr>
      <w:r w:rsidRPr="00D662B3">
        <w:rPr>
          <w:sz w:val="18"/>
        </w:rPr>
        <w:t>Independent PI control for use with external device</w:t>
      </w:r>
    </w:p>
    <w:p w14:paraId="48B80179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Differential PI feedback feature</w:t>
      </w:r>
    </w:p>
    <w:p w14:paraId="561D683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Sleep function in both closed loop and open loop control</w:t>
      </w:r>
    </w:p>
    <w:p w14:paraId="4134812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Feedback signal low pass filter</w:t>
      </w:r>
    </w:p>
    <w:p w14:paraId="164B168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Feedback signal loss detection and selectable response strategy</w:t>
      </w:r>
    </w:p>
    <w:p w14:paraId="59ABE15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Feedback signal inverse and square root capability</w:t>
      </w:r>
    </w:p>
    <w:p w14:paraId="31F12F42" w14:textId="77777777" w:rsidR="00BE681D" w:rsidRPr="00D662B3" w:rsidRDefault="00E04308">
      <w:pPr>
        <w:spacing w:before="120"/>
        <w:rPr>
          <w:sz w:val="18"/>
        </w:rPr>
      </w:pPr>
      <w:r w:rsidRPr="00D662B3">
        <w:rPr>
          <w:sz w:val="18"/>
        </w:rPr>
        <w:t>24 Vdc, 150ma t</w:t>
      </w:r>
      <w:r w:rsidR="00BE681D" w:rsidRPr="00D662B3">
        <w:rPr>
          <w:sz w:val="18"/>
        </w:rPr>
        <w:t>rans</w:t>
      </w:r>
      <w:r w:rsidR="0098032A" w:rsidRPr="00D662B3">
        <w:rPr>
          <w:sz w:val="18"/>
        </w:rPr>
        <w:t>ducer</w:t>
      </w:r>
      <w:r w:rsidR="00BE681D" w:rsidRPr="00D662B3">
        <w:rPr>
          <w:sz w:val="18"/>
        </w:rPr>
        <w:t xml:space="preserve"> power supply</w:t>
      </w:r>
    </w:p>
    <w:p w14:paraId="0CAED09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Input and output terminal status indication</w:t>
      </w:r>
    </w:p>
    <w:p w14:paraId="298513F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Diagnostic fault indication</w:t>
      </w:r>
    </w:p>
    <w:p w14:paraId="715C904C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VFD efficiency: 96% at half-speed; 98% at full-speed</w:t>
      </w:r>
    </w:p>
    <w:p w14:paraId="0718A71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“S-curve” soft start / soft stop capability</w:t>
      </w:r>
    </w:p>
    <w:p w14:paraId="57CE5A4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Run/Fault output contacts</w:t>
      </w:r>
    </w:p>
    <w:p w14:paraId="226AD9A5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Serial communication loss detection and selectable response strategy</w:t>
      </w:r>
    </w:p>
    <w:p w14:paraId="782C661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“Up/Down” floating point control capability</w:t>
      </w:r>
      <w:r w:rsidR="00315E84" w:rsidRPr="00D662B3">
        <w:rPr>
          <w:sz w:val="18"/>
        </w:rPr>
        <w:t xml:space="preserve"> (digital MOP)</w:t>
      </w:r>
    </w:p>
    <w:p w14:paraId="5A5516FC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Controlled speed range of 40:1</w:t>
      </w:r>
    </w:p>
    <w:p w14:paraId="0D5F95FF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Critical frequency rejection capability: 3 selectable, adjustable bandwidths</w:t>
      </w:r>
    </w:p>
    <w:p w14:paraId="2709FFF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1</w:t>
      </w:r>
      <w:r w:rsidR="00315E84" w:rsidRPr="00D662B3">
        <w:rPr>
          <w:sz w:val="18"/>
        </w:rPr>
        <w:t>5</w:t>
      </w:r>
      <w:r w:rsidRPr="00D662B3">
        <w:rPr>
          <w:sz w:val="18"/>
        </w:rPr>
        <w:t>0% starting torque capability, available from 3 Hz to 60 Hz</w:t>
      </w:r>
    </w:p>
    <w:p w14:paraId="45ACDC7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Remote speed reference (speed command) signal:</w:t>
      </w:r>
    </w:p>
    <w:p w14:paraId="13930DF0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0 to</w:t>
      </w:r>
      <w:r w:rsidR="006A2000" w:rsidRPr="00D662B3">
        <w:rPr>
          <w:sz w:val="18"/>
        </w:rPr>
        <w:t>1</w:t>
      </w:r>
      <w:r w:rsidRPr="00D662B3">
        <w:rPr>
          <w:sz w:val="18"/>
        </w:rPr>
        <w:t>0 VDC</w:t>
      </w:r>
      <w:r w:rsidR="006A2000" w:rsidRPr="00D662B3">
        <w:rPr>
          <w:sz w:val="18"/>
        </w:rPr>
        <w:t xml:space="preserve"> / -10 to +10 VDC</w:t>
      </w:r>
      <w:r w:rsidRPr="00D662B3">
        <w:rPr>
          <w:sz w:val="18"/>
        </w:rPr>
        <w:t xml:space="preserve"> (20 k</w:t>
      </w:r>
      <w:r w:rsidRPr="00D662B3">
        <w:rPr>
          <w:sz w:val="18"/>
        </w:rPr>
        <w:sym w:font="Symbol" w:char="F057"/>
      </w:r>
      <w:r w:rsidRPr="00D662B3">
        <w:rPr>
          <w:sz w:val="18"/>
        </w:rPr>
        <w:t>)</w:t>
      </w:r>
    </w:p>
    <w:p w14:paraId="0B8A6CF5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4 to 20 mA</w:t>
      </w:r>
      <w:r w:rsidR="006A2000" w:rsidRPr="00D662B3">
        <w:rPr>
          <w:sz w:val="18"/>
        </w:rPr>
        <w:t xml:space="preserve"> /</w:t>
      </w:r>
      <w:r w:rsidRPr="00D662B3">
        <w:rPr>
          <w:sz w:val="18"/>
        </w:rPr>
        <w:t xml:space="preserve"> </w:t>
      </w:r>
      <w:r w:rsidR="006A2000" w:rsidRPr="00D662B3">
        <w:rPr>
          <w:sz w:val="18"/>
        </w:rPr>
        <w:t xml:space="preserve">0 to 20mA </w:t>
      </w:r>
      <w:r w:rsidRPr="00D662B3">
        <w:rPr>
          <w:sz w:val="18"/>
        </w:rPr>
        <w:t xml:space="preserve">DC (250 </w:t>
      </w:r>
      <w:r w:rsidRPr="00D662B3">
        <w:rPr>
          <w:sz w:val="18"/>
        </w:rPr>
        <w:sym w:font="Symbol" w:char="F057"/>
      </w:r>
      <w:r w:rsidRPr="00D662B3">
        <w:rPr>
          <w:sz w:val="18"/>
        </w:rPr>
        <w:t>)</w:t>
      </w:r>
    </w:p>
    <w:p w14:paraId="5882B26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Adju</w:t>
      </w:r>
      <w:r w:rsidR="0025128C" w:rsidRPr="00D662B3">
        <w:rPr>
          <w:sz w:val="18"/>
        </w:rPr>
        <w:t>stable carrier frequency</w:t>
      </w:r>
      <w:r w:rsidR="00E421FE" w:rsidRPr="00D662B3">
        <w:rPr>
          <w:sz w:val="18"/>
        </w:rPr>
        <w:t xml:space="preserve">, from </w:t>
      </w:r>
      <w:r w:rsidR="006A2000" w:rsidRPr="00D662B3">
        <w:rPr>
          <w:sz w:val="18"/>
        </w:rPr>
        <w:t>4</w:t>
      </w:r>
      <w:r w:rsidR="00E421FE" w:rsidRPr="00D662B3">
        <w:rPr>
          <w:sz w:val="18"/>
        </w:rPr>
        <w:t xml:space="preserve"> kHz to </w:t>
      </w:r>
      <w:r w:rsidR="006A2000" w:rsidRPr="00D662B3">
        <w:rPr>
          <w:sz w:val="18"/>
        </w:rPr>
        <w:t>10</w:t>
      </w:r>
      <w:r w:rsidR="00E421FE" w:rsidRPr="00D662B3">
        <w:rPr>
          <w:sz w:val="18"/>
        </w:rPr>
        <w:t xml:space="preserve"> kHz</w:t>
      </w:r>
    </w:p>
    <w:p w14:paraId="290299CB" w14:textId="77777777" w:rsidR="00E04308" w:rsidRPr="00D662B3" w:rsidRDefault="00E04308">
      <w:pPr>
        <w:spacing w:before="120"/>
        <w:rPr>
          <w:sz w:val="18"/>
        </w:rPr>
      </w:pPr>
      <w:r w:rsidRPr="00D662B3">
        <w:rPr>
          <w:sz w:val="18"/>
        </w:rPr>
        <w:t>Dynamic noise control for quiet motor operation</w:t>
      </w:r>
    </w:p>
    <w:p w14:paraId="63D2D710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Programmable security code</w:t>
      </w:r>
    </w:p>
    <w:p w14:paraId="2A91643E" w14:textId="77777777" w:rsidR="00BE681D" w:rsidRPr="00D662B3" w:rsidRDefault="004554E5">
      <w:pPr>
        <w:spacing w:before="120"/>
        <w:rPr>
          <w:sz w:val="18"/>
        </w:rPr>
      </w:pPr>
      <w:r w:rsidRPr="00D662B3">
        <w:rPr>
          <w:sz w:val="18"/>
        </w:rPr>
        <w:t>8</w:t>
      </w:r>
      <w:r w:rsidR="00BE681D" w:rsidRPr="00D662B3">
        <w:rPr>
          <w:sz w:val="18"/>
        </w:rPr>
        <w:t xml:space="preserve"> programmable multi-function input terminals</w:t>
      </w:r>
      <w:r w:rsidR="00E04308" w:rsidRPr="00D662B3">
        <w:rPr>
          <w:sz w:val="18"/>
        </w:rPr>
        <w:t xml:space="preserve"> (24Vdc)</w:t>
      </w:r>
      <w:r w:rsidR="00BE681D" w:rsidRPr="00D662B3">
        <w:rPr>
          <w:sz w:val="18"/>
        </w:rPr>
        <w:t xml:space="preserve"> providing </w:t>
      </w:r>
      <w:r w:rsidR="00F5705F" w:rsidRPr="00D662B3">
        <w:rPr>
          <w:sz w:val="18"/>
        </w:rPr>
        <w:t>60+ programmable features</w:t>
      </w:r>
      <w:r w:rsidR="00BE681D" w:rsidRPr="00D662B3">
        <w:rPr>
          <w:sz w:val="18"/>
        </w:rPr>
        <w:t>, including:</w:t>
      </w:r>
    </w:p>
    <w:p w14:paraId="26BF79C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E04308" w:rsidRPr="00D662B3">
        <w:rPr>
          <w:sz w:val="18"/>
        </w:rPr>
        <w:t>Customer Safeties</w:t>
      </w:r>
    </w:p>
    <w:p w14:paraId="1AAFF701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E04308" w:rsidRPr="00D662B3">
        <w:rPr>
          <w:sz w:val="18"/>
        </w:rPr>
        <w:t>BAS / Damper Interlock</w:t>
      </w:r>
    </w:p>
    <w:p w14:paraId="6BA392D0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E04308" w:rsidRPr="00D662B3">
        <w:rPr>
          <w:sz w:val="18"/>
        </w:rPr>
        <w:t>Emergency Override</w:t>
      </w:r>
    </w:p>
    <w:p w14:paraId="7D44314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E04308" w:rsidRPr="00D662B3">
        <w:rPr>
          <w:sz w:val="18"/>
        </w:rPr>
        <w:t>Preset Speed</w:t>
      </w:r>
    </w:p>
    <w:p w14:paraId="3C22F9B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 xml:space="preserve">PI control </w:t>
      </w:r>
      <w:r w:rsidR="00E04308" w:rsidRPr="00D662B3">
        <w:rPr>
          <w:sz w:val="18"/>
        </w:rPr>
        <w:t xml:space="preserve">enable / </w:t>
      </w:r>
      <w:r w:rsidRPr="00D662B3">
        <w:rPr>
          <w:sz w:val="18"/>
        </w:rPr>
        <w:t>disable</w:t>
      </w:r>
    </w:p>
    <w:p w14:paraId="24D28646" w14:textId="77777777" w:rsidR="00BE681D" w:rsidRPr="00D662B3" w:rsidRDefault="00E04308">
      <w:pPr>
        <w:spacing w:before="120"/>
        <w:rPr>
          <w:sz w:val="18"/>
        </w:rPr>
      </w:pPr>
      <w:r w:rsidRPr="00D662B3">
        <w:rPr>
          <w:sz w:val="18"/>
        </w:rPr>
        <w:t>3</w:t>
      </w:r>
      <w:r w:rsidR="00BE681D" w:rsidRPr="00D662B3">
        <w:rPr>
          <w:sz w:val="18"/>
        </w:rPr>
        <w:t xml:space="preserve"> programmable multi-function output relays</w:t>
      </w:r>
      <w:r w:rsidR="00F5705F" w:rsidRPr="00D662B3">
        <w:rPr>
          <w:sz w:val="18"/>
        </w:rPr>
        <w:t xml:space="preserve"> (</w:t>
      </w:r>
      <w:r w:rsidR="004554E5" w:rsidRPr="00D662B3">
        <w:rPr>
          <w:sz w:val="18"/>
        </w:rPr>
        <w:t xml:space="preserve">2 </w:t>
      </w:r>
      <w:r w:rsidR="00F5705F" w:rsidRPr="00D662B3">
        <w:rPr>
          <w:sz w:val="18"/>
        </w:rPr>
        <w:t>Form A</w:t>
      </w:r>
      <w:r w:rsidR="004554E5" w:rsidRPr="00D662B3">
        <w:rPr>
          <w:sz w:val="18"/>
        </w:rPr>
        <w:t xml:space="preserve"> and 1 Form C</w:t>
      </w:r>
      <w:r w:rsidR="00862545" w:rsidRPr="00D662B3">
        <w:rPr>
          <w:sz w:val="18"/>
        </w:rPr>
        <w:t>)</w:t>
      </w:r>
      <w:r w:rsidR="00F5705F" w:rsidRPr="00D662B3">
        <w:rPr>
          <w:sz w:val="18"/>
        </w:rPr>
        <w:t xml:space="preserve"> rated </w:t>
      </w:r>
      <w:r w:rsidR="00862545" w:rsidRPr="00D662B3">
        <w:rPr>
          <w:sz w:val="18"/>
        </w:rPr>
        <w:t>1</w:t>
      </w:r>
      <w:r w:rsidR="00F5705F" w:rsidRPr="00D662B3">
        <w:rPr>
          <w:sz w:val="18"/>
        </w:rPr>
        <w:t xml:space="preserve"> amps @ 250Vac</w:t>
      </w:r>
      <w:r w:rsidR="00DD49E8" w:rsidRPr="00D662B3">
        <w:rPr>
          <w:sz w:val="18"/>
        </w:rPr>
        <w:t xml:space="preserve"> &amp; 30Vdc</w:t>
      </w:r>
      <w:r w:rsidR="00F5705F" w:rsidRPr="00D662B3">
        <w:rPr>
          <w:sz w:val="18"/>
        </w:rPr>
        <w:t>)</w:t>
      </w:r>
      <w:r w:rsidR="00BE681D" w:rsidRPr="00D662B3">
        <w:rPr>
          <w:sz w:val="18"/>
        </w:rPr>
        <w:t xml:space="preserve">, providing </w:t>
      </w:r>
      <w:r w:rsidR="00F5705F" w:rsidRPr="00D662B3">
        <w:rPr>
          <w:sz w:val="18"/>
        </w:rPr>
        <w:t>50+</w:t>
      </w:r>
      <w:r w:rsidR="00BE681D" w:rsidRPr="00D662B3">
        <w:rPr>
          <w:sz w:val="18"/>
        </w:rPr>
        <w:t xml:space="preserve"> functions, including:</w:t>
      </w:r>
    </w:p>
    <w:p w14:paraId="3B75E606" w14:textId="77777777" w:rsidR="00BE681D" w:rsidRPr="00D662B3" w:rsidRDefault="00F5705F" w:rsidP="00A457B1">
      <w:pPr>
        <w:spacing w:before="120"/>
        <w:ind w:firstLine="720"/>
        <w:rPr>
          <w:sz w:val="18"/>
        </w:rPr>
      </w:pPr>
      <w:r w:rsidRPr="00D662B3">
        <w:rPr>
          <w:sz w:val="18"/>
        </w:rPr>
        <w:t>Damper control</w:t>
      </w:r>
    </w:p>
    <w:p w14:paraId="35064FA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F5705F" w:rsidRPr="00D662B3">
        <w:rPr>
          <w:sz w:val="18"/>
        </w:rPr>
        <w:t>Hand / Auto Status</w:t>
      </w:r>
    </w:p>
    <w:p w14:paraId="4E2B24A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</w:r>
      <w:r w:rsidR="00F5705F" w:rsidRPr="00D662B3">
        <w:rPr>
          <w:sz w:val="18"/>
        </w:rPr>
        <w:t>Contactor Control for External Bypass</w:t>
      </w:r>
    </w:p>
    <w:p w14:paraId="6829996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Overtorque/undertorque detection</w:t>
      </w:r>
    </w:p>
    <w:p w14:paraId="1EEE8E29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Serial communication status</w:t>
      </w:r>
    </w:p>
    <w:p w14:paraId="40D085E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No load detection (broken belt alert)</w:t>
      </w:r>
    </w:p>
    <w:p w14:paraId="1AAD9B94" w14:textId="77777777" w:rsidR="00BE681D" w:rsidRPr="00D662B3" w:rsidRDefault="00BE681D" w:rsidP="004B13FB">
      <w:pPr>
        <w:spacing w:before="120"/>
        <w:rPr>
          <w:sz w:val="18"/>
        </w:rPr>
      </w:pPr>
      <w:r w:rsidRPr="00D662B3">
        <w:rPr>
          <w:sz w:val="18"/>
        </w:rPr>
        <w:t>One fixed “Fault” form C output relay</w:t>
      </w:r>
      <w:r w:rsidR="00F5705F" w:rsidRPr="00D662B3">
        <w:rPr>
          <w:sz w:val="18"/>
        </w:rPr>
        <w:t xml:space="preserve"> (Rated </w:t>
      </w:r>
      <w:r w:rsidR="00862545" w:rsidRPr="00D662B3">
        <w:rPr>
          <w:sz w:val="18"/>
        </w:rPr>
        <w:t>1</w:t>
      </w:r>
      <w:r w:rsidR="00F5705F" w:rsidRPr="00D662B3">
        <w:rPr>
          <w:sz w:val="18"/>
        </w:rPr>
        <w:t xml:space="preserve"> amps @ 250Vac</w:t>
      </w:r>
      <w:r w:rsidR="00CF36A9" w:rsidRPr="00D662B3">
        <w:rPr>
          <w:sz w:val="18"/>
        </w:rPr>
        <w:t xml:space="preserve"> &amp; 30Vdc</w:t>
      </w:r>
      <w:r w:rsidR="00F5705F" w:rsidRPr="00D662B3">
        <w:rPr>
          <w:sz w:val="18"/>
        </w:rPr>
        <w:t>)</w:t>
      </w:r>
    </w:p>
    <w:p w14:paraId="11363A23" w14:textId="77777777" w:rsidR="00043F81" w:rsidRDefault="00077EC9" w:rsidP="004B13FB">
      <w:pPr>
        <w:spacing w:before="120"/>
        <w:rPr>
          <w:sz w:val="18"/>
        </w:rPr>
      </w:pPr>
      <w:r w:rsidRPr="00D662B3">
        <w:rPr>
          <w:sz w:val="18"/>
        </w:rPr>
        <w:t>6</w:t>
      </w:r>
      <w:r w:rsidR="00BE681D" w:rsidRPr="00D662B3">
        <w:rPr>
          <w:sz w:val="18"/>
        </w:rPr>
        <w:t xml:space="preserve"> preset speeds</w:t>
      </w:r>
    </w:p>
    <w:p w14:paraId="6860FB1F" w14:textId="77777777" w:rsidR="00A457B1" w:rsidRPr="00D662B3" w:rsidRDefault="00A457B1" w:rsidP="004B13FB">
      <w:pPr>
        <w:spacing w:before="120"/>
        <w:rPr>
          <w:sz w:val="18"/>
        </w:rPr>
      </w:pPr>
    </w:p>
    <w:p w14:paraId="6B8ECD1E" w14:textId="77777777" w:rsidR="00043F81" w:rsidRDefault="00043F81" w:rsidP="004B13FB">
      <w:pPr>
        <w:pStyle w:val="BodyText"/>
        <w:spacing w:line="240" w:lineRule="auto"/>
      </w:pPr>
      <w:r w:rsidRPr="00D662B3">
        <w:rPr>
          <w:w w:val="110"/>
        </w:rPr>
        <w:t>Built-in</w:t>
      </w:r>
      <w:r w:rsidRPr="00D662B3">
        <w:rPr>
          <w:spacing w:val="11"/>
          <w:w w:val="110"/>
        </w:rPr>
        <w:t xml:space="preserve"> </w:t>
      </w:r>
      <w:r w:rsidRPr="00D662B3">
        <w:rPr>
          <w:w w:val="110"/>
        </w:rPr>
        <w:t>BACnet</w:t>
      </w:r>
      <w:r w:rsidRPr="00D662B3">
        <w:rPr>
          <w:spacing w:val="12"/>
          <w:w w:val="110"/>
        </w:rPr>
        <w:t xml:space="preserve"> </w:t>
      </w:r>
      <w:r w:rsidRPr="00D662B3">
        <w:rPr>
          <w:w w:val="110"/>
        </w:rPr>
        <w:t>(BTL</w:t>
      </w:r>
      <w:r w:rsidRPr="00D662B3">
        <w:rPr>
          <w:spacing w:val="12"/>
          <w:w w:val="110"/>
        </w:rPr>
        <w:t xml:space="preserve"> listed</w:t>
      </w:r>
      <w:r w:rsidRPr="00D662B3">
        <w:rPr>
          <w:w w:val="110"/>
        </w:rPr>
        <w:t>),</w:t>
      </w:r>
      <w:r w:rsidRPr="00D662B3">
        <w:rPr>
          <w:spacing w:val="12"/>
          <w:w w:val="110"/>
        </w:rPr>
        <w:t xml:space="preserve"> </w:t>
      </w:r>
      <w:r w:rsidRPr="00D662B3">
        <w:rPr>
          <w:w w:val="110"/>
        </w:rPr>
        <w:t>Siemens</w:t>
      </w:r>
      <w:r w:rsidRPr="00D662B3">
        <w:rPr>
          <w:w w:val="108"/>
        </w:rPr>
        <w:t xml:space="preserve"> </w:t>
      </w:r>
      <w:r w:rsidRPr="00D662B3">
        <w:rPr>
          <w:w w:val="110"/>
        </w:rPr>
        <w:t>APOGEE</w:t>
      </w:r>
      <w:r w:rsidRPr="00D662B3">
        <w:rPr>
          <w:spacing w:val="-7"/>
          <w:w w:val="110"/>
        </w:rPr>
        <w:t xml:space="preserve"> </w:t>
      </w:r>
      <w:r w:rsidRPr="00D662B3">
        <w:rPr>
          <w:w w:val="110"/>
        </w:rPr>
        <w:t>FLN,</w:t>
      </w:r>
      <w:r w:rsidRPr="00D662B3">
        <w:rPr>
          <w:spacing w:val="-6"/>
          <w:w w:val="110"/>
        </w:rPr>
        <w:t xml:space="preserve"> </w:t>
      </w:r>
      <w:r w:rsidRPr="00D662B3">
        <w:rPr>
          <w:w w:val="110"/>
        </w:rPr>
        <w:t>Johnson</w:t>
      </w:r>
      <w:r w:rsidRPr="00D662B3">
        <w:rPr>
          <w:spacing w:val="-6"/>
          <w:w w:val="110"/>
        </w:rPr>
        <w:t xml:space="preserve"> </w:t>
      </w:r>
      <w:r w:rsidRPr="00D662B3">
        <w:rPr>
          <w:w w:val="110"/>
        </w:rPr>
        <w:t>Controls</w:t>
      </w:r>
      <w:r w:rsidRPr="00D662B3">
        <w:rPr>
          <w:spacing w:val="-6"/>
          <w:w w:val="110"/>
        </w:rPr>
        <w:t xml:space="preserve"> </w:t>
      </w:r>
      <w:r w:rsidRPr="00D662B3">
        <w:rPr>
          <w:w w:val="110"/>
        </w:rPr>
        <w:t>Metasys</w:t>
      </w:r>
      <w:r w:rsidRPr="00D662B3">
        <w:rPr>
          <w:spacing w:val="-6"/>
          <w:w w:val="110"/>
        </w:rPr>
        <w:t xml:space="preserve"> </w:t>
      </w:r>
      <w:r w:rsidRPr="00D662B3">
        <w:rPr>
          <w:w w:val="110"/>
        </w:rPr>
        <w:t>N2,</w:t>
      </w:r>
      <w:r w:rsidRPr="00D662B3">
        <w:rPr>
          <w:w w:val="106"/>
        </w:rPr>
        <w:t xml:space="preserve"> </w:t>
      </w:r>
      <w:r w:rsidRPr="00D662B3">
        <w:t>and</w:t>
      </w:r>
      <w:r w:rsidRPr="00D662B3">
        <w:rPr>
          <w:spacing w:val="28"/>
        </w:rPr>
        <w:t xml:space="preserve"> </w:t>
      </w:r>
      <w:r w:rsidRPr="00D662B3">
        <w:t>Modbus/Memobus</w:t>
      </w:r>
      <w:r w:rsidRPr="00D662B3">
        <w:rPr>
          <w:spacing w:val="29"/>
        </w:rPr>
        <w:t xml:space="preserve"> </w:t>
      </w:r>
      <w:r w:rsidRPr="00D662B3">
        <w:t>communication</w:t>
      </w:r>
    </w:p>
    <w:p w14:paraId="605FF793" w14:textId="77777777" w:rsidR="00A457B1" w:rsidRPr="00D662B3" w:rsidRDefault="00A457B1" w:rsidP="004B13FB">
      <w:pPr>
        <w:pStyle w:val="BodyText"/>
        <w:spacing w:line="240" w:lineRule="auto"/>
      </w:pPr>
    </w:p>
    <w:p w14:paraId="5CA9B005" w14:textId="77777777" w:rsidR="00BE681D" w:rsidRPr="00D662B3" w:rsidRDefault="003F313A" w:rsidP="004B13FB">
      <w:pPr>
        <w:pStyle w:val="BodyText"/>
        <w:spacing w:line="240" w:lineRule="auto"/>
      </w:pPr>
      <w:r w:rsidRPr="00D662B3">
        <w:t>Protocol</w:t>
      </w:r>
      <w:r w:rsidR="00043F81" w:rsidRPr="00D662B3">
        <w:t>s</w:t>
      </w:r>
      <w:r w:rsidR="00BE681D" w:rsidRPr="00D662B3">
        <w:t xml:space="preserve"> are accessible via RS-422/485 communication, which is standard </w:t>
      </w:r>
    </w:p>
    <w:p w14:paraId="74D2A60D" w14:textId="77777777" w:rsidR="00BE681D" w:rsidRPr="00D662B3" w:rsidRDefault="00BE681D" w:rsidP="004B13FB">
      <w:pPr>
        <w:spacing w:before="120"/>
        <w:rPr>
          <w:sz w:val="18"/>
        </w:rPr>
      </w:pPr>
      <w:r w:rsidRPr="00D662B3">
        <w:rPr>
          <w:sz w:val="18"/>
        </w:rPr>
        <w:t>Stationary motor auto-tuning</w:t>
      </w:r>
    </w:p>
    <w:p w14:paraId="503932B0" w14:textId="77777777" w:rsidR="007A31E1" w:rsidRPr="00D662B3" w:rsidRDefault="00BE681D" w:rsidP="004B13FB">
      <w:pPr>
        <w:spacing w:before="120"/>
        <w:rPr>
          <w:sz w:val="18"/>
        </w:rPr>
      </w:pPr>
      <w:r w:rsidRPr="00D662B3">
        <w:rPr>
          <w:sz w:val="18"/>
        </w:rPr>
        <w:t xml:space="preserve">LCD keypad: Hand/Off/Auto functions with a built-in copy feature, </w:t>
      </w:r>
    </w:p>
    <w:p w14:paraId="3D5A6E6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Motor preheat function</w:t>
      </w:r>
    </w:p>
    <w:p w14:paraId="514AC89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Flash upgradeable firmware</w:t>
      </w:r>
    </w:p>
    <w:p w14:paraId="3CFE8B9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Customizable monitor display</w:t>
      </w:r>
    </w:p>
    <w:p w14:paraId="0C3E234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Heat sink over temperature speed fold-back feature</w:t>
      </w:r>
    </w:p>
    <w:p w14:paraId="46DC4B8F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Bumpless” transfer between Hand and Auto modes</w:t>
      </w:r>
    </w:p>
    <w:p w14:paraId="0C4B94F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Emergency override can be used as “smoke purge” function</w:t>
      </w:r>
    </w:p>
    <w:p w14:paraId="4A9E0C9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Fan failure detection and selectable drive action</w:t>
      </w:r>
    </w:p>
    <w:p w14:paraId="067AE85B" w14:textId="77777777" w:rsidR="001C2E9D" w:rsidRDefault="001C2E9D" w:rsidP="001E7B9A">
      <w:pPr>
        <w:rPr>
          <w:b/>
          <w:sz w:val="20"/>
        </w:rPr>
      </w:pPr>
    </w:p>
    <w:p w14:paraId="48D438B7" w14:textId="77777777" w:rsidR="001C2E9D" w:rsidRDefault="001C2E9D" w:rsidP="001E7B9A">
      <w:pPr>
        <w:rPr>
          <w:b/>
          <w:sz w:val="20"/>
        </w:rPr>
      </w:pPr>
    </w:p>
    <w:p w14:paraId="1966A6D3" w14:textId="77777777" w:rsidR="001C2E9D" w:rsidRDefault="001C2E9D" w:rsidP="001E7B9A">
      <w:pPr>
        <w:rPr>
          <w:b/>
          <w:sz w:val="20"/>
        </w:rPr>
      </w:pPr>
    </w:p>
    <w:p w14:paraId="21AEECF9" w14:textId="77777777" w:rsidR="001C2E9D" w:rsidRDefault="001C2E9D" w:rsidP="001E7B9A">
      <w:pPr>
        <w:rPr>
          <w:b/>
          <w:sz w:val="20"/>
        </w:rPr>
      </w:pPr>
    </w:p>
    <w:p w14:paraId="178895A6" w14:textId="77777777" w:rsidR="001C2E9D" w:rsidRDefault="001C2E9D" w:rsidP="001E7B9A">
      <w:pPr>
        <w:rPr>
          <w:b/>
          <w:sz w:val="20"/>
        </w:rPr>
      </w:pPr>
    </w:p>
    <w:p w14:paraId="08459E4C" w14:textId="77777777" w:rsidR="001C2E9D" w:rsidRDefault="001C2E9D" w:rsidP="001E7B9A">
      <w:pPr>
        <w:rPr>
          <w:b/>
          <w:sz w:val="20"/>
        </w:rPr>
      </w:pPr>
    </w:p>
    <w:p w14:paraId="4AA69C64" w14:textId="77777777" w:rsidR="001C2E9D" w:rsidRDefault="001C2E9D" w:rsidP="001E7B9A">
      <w:pPr>
        <w:rPr>
          <w:b/>
          <w:sz w:val="20"/>
        </w:rPr>
      </w:pPr>
    </w:p>
    <w:p w14:paraId="1829FAB6" w14:textId="77777777" w:rsidR="001C2E9D" w:rsidRDefault="001C2E9D" w:rsidP="001E7B9A">
      <w:pPr>
        <w:rPr>
          <w:b/>
          <w:sz w:val="20"/>
        </w:rPr>
      </w:pPr>
    </w:p>
    <w:p w14:paraId="1E5C9CED" w14:textId="74CA83AA" w:rsidR="00BE681D" w:rsidRPr="001E7B9A" w:rsidRDefault="00BE681D" w:rsidP="001E7B9A">
      <w:pPr>
        <w:rPr>
          <w:b/>
          <w:sz w:val="20"/>
        </w:rPr>
      </w:pPr>
      <w:r w:rsidRPr="001E7B9A">
        <w:rPr>
          <w:b/>
          <w:sz w:val="20"/>
        </w:rPr>
        <w:t>OPERATION</w:t>
      </w:r>
      <w:bookmarkStart w:id="5" w:name="Operation"/>
      <w:bookmarkEnd w:id="5"/>
    </w:p>
    <w:p w14:paraId="61FD00C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Output frequency and speed display can be programmed for other speed-related and control indications, including: RPM, CFM, GPM, PSI, in</w:t>
      </w:r>
      <w:r w:rsidR="005B1DC3" w:rsidRPr="00D662B3">
        <w:rPr>
          <w:sz w:val="18"/>
        </w:rPr>
        <w:t>ch Water</w:t>
      </w:r>
      <w:r w:rsidRPr="00D662B3">
        <w:rPr>
          <w:sz w:val="18"/>
        </w:rPr>
        <w:t>, % of maximum RPM or custom</w:t>
      </w:r>
    </w:p>
    <w:p w14:paraId="42145DA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P</w:t>
      </w:r>
      <w:r w:rsidR="00CF0989" w:rsidRPr="00D662B3">
        <w:rPr>
          <w:sz w:val="18"/>
        </w:rPr>
        <w:t xml:space="preserve">ower loss ride-thru (2 </w:t>
      </w:r>
      <w:r w:rsidRPr="00D662B3">
        <w:rPr>
          <w:sz w:val="18"/>
        </w:rPr>
        <w:t>seconds</w:t>
      </w:r>
      <w:r w:rsidR="00CF0989" w:rsidRPr="00D662B3">
        <w:rPr>
          <w:sz w:val="18"/>
        </w:rPr>
        <w:t xml:space="preserve"> capable)</w:t>
      </w:r>
    </w:p>
    <w:p w14:paraId="225913A7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Time delay on start, peak avoidance</w:t>
      </w:r>
    </w:p>
    <w:p w14:paraId="4E53B48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 xml:space="preserve">VFD accepts a </w:t>
      </w:r>
      <w:r w:rsidR="00142343" w:rsidRPr="00D662B3">
        <w:rPr>
          <w:sz w:val="18"/>
        </w:rPr>
        <w:t xml:space="preserve">bi-polar </w:t>
      </w:r>
      <w:r w:rsidRPr="00D662B3">
        <w:rPr>
          <w:sz w:val="18"/>
        </w:rPr>
        <w:t>speed command signal</w:t>
      </w:r>
    </w:p>
    <w:p w14:paraId="7C42589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Bi-directional “Speed Search” capability, in order to start into a rotating load.  Two types:  current detection and residual voltage detection</w:t>
      </w:r>
    </w:p>
    <w:p w14:paraId="184E859C" w14:textId="77777777" w:rsidR="00BE681D" w:rsidRPr="00D662B3" w:rsidRDefault="00CF0989">
      <w:pPr>
        <w:spacing w:before="120"/>
        <w:rPr>
          <w:sz w:val="18"/>
        </w:rPr>
      </w:pPr>
      <w:r w:rsidRPr="00D662B3">
        <w:rPr>
          <w:sz w:val="18"/>
        </w:rPr>
        <w:t>DC injection braking</w:t>
      </w:r>
      <w:r w:rsidR="00BE681D" w:rsidRPr="00D662B3">
        <w:rPr>
          <w:sz w:val="18"/>
        </w:rPr>
        <w:t>, to prevent fan “wind milling”</w:t>
      </w:r>
    </w:p>
    <w:p w14:paraId="17686DD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Remote Run/Stop command input</w:t>
      </w:r>
    </w:p>
    <w:p w14:paraId="1C4AA57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 xml:space="preserve">Two programmable 0 to </w:t>
      </w:r>
      <w:r w:rsidR="006A5C6A" w:rsidRPr="00D662B3">
        <w:rPr>
          <w:sz w:val="18"/>
        </w:rPr>
        <w:t>+/-</w:t>
      </w:r>
      <w:r w:rsidRPr="00D662B3">
        <w:rPr>
          <w:sz w:val="18"/>
        </w:rPr>
        <w:t xml:space="preserve">10 VDC </w:t>
      </w:r>
      <w:r w:rsidR="00B14DEF" w:rsidRPr="00D662B3">
        <w:rPr>
          <w:sz w:val="18"/>
        </w:rPr>
        <w:t xml:space="preserve">or 4-20ma analog outputs, </w:t>
      </w:r>
      <w:r w:rsidRPr="00D662B3">
        <w:rPr>
          <w:sz w:val="18"/>
        </w:rPr>
        <w:t>proportional to drive monitor functions including: output frequency, output current, output power, PI feedback, o</w:t>
      </w:r>
      <w:r w:rsidR="00CF0989" w:rsidRPr="00D662B3">
        <w:rPr>
          <w:sz w:val="18"/>
        </w:rPr>
        <w:t>utput voltage and more…..</w:t>
      </w:r>
    </w:p>
    <w:p w14:paraId="76BB010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5-Line 16 Character LCD display provides readout functions that include: output frequency, output voltage, output current, output power, DC bus voltage, interface terminal status, PI feedback and fault status.</w:t>
      </w:r>
    </w:p>
    <w:p w14:paraId="7F233CDC" w14:textId="77777777" w:rsidR="00CF0989" w:rsidRPr="00D662B3" w:rsidRDefault="00CF0989">
      <w:pPr>
        <w:spacing w:before="120"/>
        <w:rPr>
          <w:sz w:val="18"/>
        </w:rPr>
      </w:pPr>
      <w:r w:rsidRPr="00D662B3">
        <w:rPr>
          <w:sz w:val="18"/>
        </w:rPr>
        <w:t>Programmable HVAC specific application macros</w:t>
      </w:r>
    </w:p>
    <w:p w14:paraId="05E2C387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 xml:space="preserve">Over 100 programmable functions, </w:t>
      </w:r>
      <w:r w:rsidR="00E444F0" w:rsidRPr="00D662B3">
        <w:rPr>
          <w:sz w:val="18"/>
        </w:rPr>
        <w:t>resettable</w:t>
      </w:r>
      <w:r w:rsidRPr="00D662B3">
        <w:rPr>
          <w:sz w:val="18"/>
        </w:rPr>
        <w:t xml:space="preserve"> to factory HVAC presets</w:t>
      </w:r>
    </w:p>
    <w:p w14:paraId="6773D267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User parameter initialization, re-establish project specific parameters</w:t>
      </w:r>
    </w:p>
    <w:p w14:paraId="615BBABE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Ramp-to-stop or coast-to-stop selection</w:t>
      </w:r>
    </w:p>
    <w:p w14:paraId="1717F87F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Auto restart capability: 0 to 10 attempts with adjustable delay time between attempts</w:t>
      </w:r>
    </w:p>
    <w:p w14:paraId="0DA4E21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One custom selectable Volts/Hertz pattern and multiple preset Volts/Hertz patterns</w:t>
      </w:r>
    </w:p>
    <w:p w14:paraId="0981C6C0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Auto speed reference input signal, adjustable for bias and gain</w:t>
      </w:r>
    </w:p>
    <w:p w14:paraId="52B2710A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While the VFD is running, operational changes in control and display functions are possible, including:</w:t>
      </w:r>
    </w:p>
    <w:p w14:paraId="22A77CCD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Acceleration time (0 to 6000 seconds)</w:t>
      </w:r>
    </w:p>
    <w:p w14:paraId="0E6B9B1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Deceleration time (0 to 6000 seconds)</w:t>
      </w:r>
    </w:p>
    <w:p w14:paraId="51299A4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Frequency reference command</w:t>
      </w:r>
    </w:p>
    <w:p w14:paraId="4411206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Hand/Off/Auto commands</w:t>
      </w:r>
    </w:p>
    <w:p w14:paraId="60145A71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Monitor display</w:t>
      </w:r>
    </w:p>
    <w:p w14:paraId="07DE912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ab/>
        <w:t>Removable digital operator</w:t>
      </w:r>
    </w:p>
    <w:p w14:paraId="00730818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Automatic energy saving, reduced voltage operation</w:t>
      </w:r>
    </w:p>
    <w:p w14:paraId="4FA9B70D" w14:textId="77777777" w:rsidR="001C2E9D" w:rsidRDefault="001C2E9D" w:rsidP="001E7B9A">
      <w:pPr>
        <w:rPr>
          <w:b/>
          <w:sz w:val="20"/>
        </w:rPr>
      </w:pPr>
    </w:p>
    <w:p w14:paraId="05EF10EA" w14:textId="77777777" w:rsidR="001C2E9D" w:rsidRDefault="001C2E9D" w:rsidP="001E7B9A">
      <w:pPr>
        <w:rPr>
          <w:b/>
          <w:sz w:val="20"/>
        </w:rPr>
      </w:pPr>
    </w:p>
    <w:p w14:paraId="2C14D3B3" w14:textId="77777777" w:rsidR="001C2E9D" w:rsidRDefault="001C2E9D" w:rsidP="001E7B9A">
      <w:pPr>
        <w:rPr>
          <w:b/>
          <w:sz w:val="20"/>
        </w:rPr>
      </w:pPr>
    </w:p>
    <w:p w14:paraId="447CC61D" w14:textId="77777777" w:rsidR="001C2E9D" w:rsidRDefault="001C2E9D" w:rsidP="001E7B9A">
      <w:pPr>
        <w:rPr>
          <w:b/>
          <w:sz w:val="20"/>
        </w:rPr>
      </w:pPr>
    </w:p>
    <w:p w14:paraId="1D9B0126" w14:textId="77777777" w:rsidR="001C2E9D" w:rsidRDefault="001C2E9D" w:rsidP="001E7B9A">
      <w:pPr>
        <w:rPr>
          <w:b/>
          <w:sz w:val="20"/>
        </w:rPr>
      </w:pPr>
    </w:p>
    <w:p w14:paraId="1E3CF2E5" w14:textId="77777777" w:rsidR="001C2E9D" w:rsidRDefault="001C2E9D" w:rsidP="001E7B9A">
      <w:pPr>
        <w:rPr>
          <w:b/>
          <w:sz w:val="20"/>
        </w:rPr>
      </w:pPr>
    </w:p>
    <w:p w14:paraId="43F19E48" w14:textId="77777777" w:rsidR="001C2E9D" w:rsidRDefault="001C2E9D" w:rsidP="001E7B9A">
      <w:pPr>
        <w:rPr>
          <w:b/>
          <w:sz w:val="20"/>
        </w:rPr>
      </w:pPr>
    </w:p>
    <w:p w14:paraId="0E7F0E08" w14:textId="77777777" w:rsidR="001C2E9D" w:rsidRDefault="001C2E9D" w:rsidP="001E7B9A">
      <w:pPr>
        <w:rPr>
          <w:b/>
          <w:sz w:val="20"/>
        </w:rPr>
      </w:pPr>
    </w:p>
    <w:p w14:paraId="21586248" w14:textId="77777777" w:rsidR="001C2E9D" w:rsidRDefault="001C2E9D" w:rsidP="001E7B9A">
      <w:pPr>
        <w:rPr>
          <w:b/>
          <w:sz w:val="20"/>
        </w:rPr>
      </w:pPr>
    </w:p>
    <w:p w14:paraId="00E85AC1" w14:textId="77777777" w:rsidR="001C2E9D" w:rsidRDefault="001C2E9D" w:rsidP="001E7B9A">
      <w:pPr>
        <w:rPr>
          <w:b/>
          <w:sz w:val="20"/>
        </w:rPr>
      </w:pPr>
    </w:p>
    <w:p w14:paraId="27D49F2C" w14:textId="6F4B3910" w:rsidR="00BE681D" w:rsidRPr="001E7B9A" w:rsidRDefault="00BE681D" w:rsidP="001E7B9A">
      <w:pPr>
        <w:rPr>
          <w:b/>
          <w:sz w:val="20"/>
        </w:rPr>
      </w:pPr>
      <w:r w:rsidRPr="001E7B9A">
        <w:rPr>
          <w:b/>
          <w:sz w:val="20"/>
        </w:rPr>
        <w:t>PROTECTION</w:t>
      </w:r>
      <w:bookmarkStart w:id="6" w:name="Protection"/>
      <w:bookmarkEnd w:id="6"/>
    </w:p>
    <w:p w14:paraId="22EB35A6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Output current overload rating of 1</w:t>
      </w:r>
      <w:r w:rsidR="003E6F49" w:rsidRPr="00D662B3">
        <w:rPr>
          <w:sz w:val="18"/>
        </w:rPr>
        <w:t>2</w:t>
      </w:r>
      <w:r w:rsidRPr="00D662B3">
        <w:rPr>
          <w:sz w:val="18"/>
        </w:rPr>
        <w:t>0 % of drive’s continuous current rating for 60 seconds</w:t>
      </w:r>
    </w:p>
    <w:p w14:paraId="3475F2E7" w14:textId="77777777" w:rsidR="00BE681D" w:rsidRPr="00D662B3" w:rsidRDefault="00CF36A9">
      <w:pPr>
        <w:spacing w:before="120"/>
        <w:rPr>
          <w:sz w:val="18"/>
        </w:rPr>
      </w:pPr>
      <w:r w:rsidRPr="00D662B3">
        <w:rPr>
          <w:sz w:val="18"/>
        </w:rPr>
        <w:t>Output s</w:t>
      </w:r>
      <w:r w:rsidR="00BE681D" w:rsidRPr="00D662B3">
        <w:rPr>
          <w:sz w:val="18"/>
        </w:rPr>
        <w:t>hort circuit protection</w:t>
      </w:r>
    </w:p>
    <w:p w14:paraId="2BF45A57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Current limited stall prevention (overload trip prevention) during acceleration, deceleration, and run conditions</w:t>
      </w:r>
    </w:p>
    <w:p w14:paraId="583A8DF3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Optically isolated operator controls</w:t>
      </w:r>
    </w:p>
    <w:p w14:paraId="5964950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Fault display and last 10 faults storage</w:t>
      </w:r>
    </w:p>
    <w:p w14:paraId="02B5B052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“Hunting” prevention logic</w:t>
      </w:r>
    </w:p>
    <w:p w14:paraId="0F39E28E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Electronic ground fault protection</w:t>
      </w:r>
    </w:p>
    <w:p w14:paraId="3AB50DDF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Electronic thermal motor overload protection (UL approved)</w:t>
      </w:r>
    </w:p>
    <w:p w14:paraId="4EE1FBE7" w14:textId="77777777" w:rsidR="00BE681D" w:rsidRPr="00D662B3" w:rsidRDefault="001C46F2">
      <w:pPr>
        <w:spacing w:before="120"/>
        <w:rPr>
          <w:sz w:val="18"/>
        </w:rPr>
      </w:pPr>
      <w:r w:rsidRPr="00D662B3">
        <w:rPr>
          <w:sz w:val="18"/>
        </w:rPr>
        <w:t>Power supply</w:t>
      </w:r>
      <w:r w:rsidR="00BE681D" w:rsidRPr="00D662B3">
        <w:rPr>
          <w:sz w:val="18"/>
        </w:rPr>
        <w:t xml:space="preserve"> charge indication</w:t>
      </w:r>
    </w:p>
    <w:p w14:paraId="4E89A93B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Heat sink over temperature protection</w:t>
      </w:r>
    </w:p>
    <w:p w14:paraId="122E0DE2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Cooling fan operating hours recorded</w:t>
      </w:r>
    </w:p>
    <w:p w14:paraId="0BD75B97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Input/Output phase loss protection</w:t>
      </w:r>
    </w:p>
    <w:p w14:paraId="5FE16414" w14:textId="77777777" w:rsidR="00BE681D" w:rsidRPr="00D662B3" w:rsidRDefault="00BE681D">
      <w:pPr>
        <w:spacing w:before="120"/>
        <w:rPr>
          <w:sz w:val="18"/>
        </w:rPr>
      </w:pPr>
      <w:r w:rsidRPr="00D662B3">
        <w:rPr>
          <w:sz w:val="18"/>
        </w:rPr>
        <w:t>Reverse prohibit selectab</w:t>
      </w:r>
      <w:r w:rsidR="009D7A69" w:rsidRPr="00D662B3">
        <w:rPr>
          <w:sz w:val="18"/>
        </w:rPr>
        <w:t xml:space="preserve">le </w:t>
      </w:r>
    </w:p>
    <w:p w14:paraId="64C94441" w14:textId="362AAB76" w:rsidR="001C2E9D" w:rsidRDefault="00BE681D">
      <w:pPr>
        <w:spacing w:before="120"/>
        <w:rPr>
          <w:sz w:val="18"/>
        </w:rPr>
      </w:pPr>
      <w:r w:rsidRPr="00D662B3">
        <w:rPr>
          <w:sz w:val="18"/>
        </w:rPr>
        <w:t xml:space="preserve">Short circuit withstand rating of </w:t>
      </w:r>
      <w:r w:rsidR="00E444F0" w:rsidRPr="00D662B3">
        <w:rPr>
          <w:sz w:val="18"/>
        </w:rPr>
        <w:t>100</w:t>
      </w:r>
      <w:r w:rsidRPr="00D662B3">
        <w:rPr>
          <w:sz w:val="18"/>
        </w:rPr>
        <w:t>K amps RMS</w:t>
      </w:r>
      <w:r w:rsidR="00C32A4D">
        <w:rPr>
          <w:sz w:val="18"/>
        </w:rPr>
        <w:t xml:space="preserve"> (with optional circuit breaker)</w:t>
      </w:r>
    </w:p>
    <w:p w14:paraId="1E00962D" w14:textId="77777777" w:rsidR="001C2E9D" w:rsidRDefault="001C2E9D">
      <w:pPr>
        <w:rPr>
          <w:sz w:val="18"/>
        </w:rPr>
      </w:pPr>
      <w:r>
        <w:rPr>
          <w:sz w:val="18"/>
        </w:rPr>
        <w:br w:type="page"/>
      </w:r>
    </w:p>
    <w:tbl>
      <w:tblPr>
        <w:tblpPr w:leftFromText="180" w:rightFromText="180" w:vertAnchor="text" w:tblpY="1"/>
        <w:tblOverlap w:val="never"/>
        <w:tblW w:w="1102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"/>
        <w:gridCol w:w="10795"/>
        <w:gridCol w:w="113"/>
      </w:tblGrid>
      <w:tr w:rsidR="001C2E9D" w14:paraId="46115790" w14:textId="77777777" w:rsidTr="001C2E9D">
        <w:trPr>
          <w:gridBefore w:val="1"/>
          <w:wBefore w:w="113" w:type="dxa"/>
          <w:trHeight w:val="2512"/>
        </w:trPr>
        <w:tc>
          <w:tcPr>
            <w:tcW w:w="10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FBAD" w14:textId="045D9A96" w:rsidR="001C2E9D" w:rsidRDefault="001C2E9D" w:rsidP="00583A4E">
            <w:pPr>
              <w:spacing w:before="120"/>
              <w:rPr>
                <w:rFonts w:cs="Arial"/>
                <w:sz w:val="28"/>
              </w:rPr>
            </w:pPr>
            <w:r>
              <w:rPr>
                <w:rFonts w:cs="Arial"/>
              </w:rPr>
              <w:lastRenderedPageBreak/>
              <w:t xml:space="preserve">  </w:t>
            </w:r>
            <w:r w:rsidRPr="00BE1055">
              <w:rPr>
                <w:rFonts w:cs="Arial"/>
                <w:noProof/>
              </w:rPr>
              <w:drawing>
                <wp:inline distT="0" distB="0" distL="0" distR="0" wp14:anchorId="22BCA5C6" wp14:editId="3A306E4D">
                  <wp:extent cx="2115779" cy="419100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779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                                                   </w:t>
            </w:r>
            <w:r w:rsidRPr="00B2130F">
              <w:rPr>
                <w:rFonts w:cs="Arial"/>
                <w:b/>
                <w:bCs/>
                <w:i/>
                <w:iCs/>
                <w:sz w:val="28"/>
              </w:rPr>
              <w:t>Z1</w:t>
            </w:r>
            <w:r>
              <w:rPr>
                <w:rFonts w:cs="Arial"/>
                <w:b/>
                <w:bCs/>
                <w:i/>
                <w:iCs/>
                <w:sz w:val="28"/>
              </w:rPr>
              <w:t>E</w:t>
            </w:r>
            <w:r w:rsidR="00D36F55">
              <w:rPr>
                <w:rFonts w:cs="Arial"/>
                <w:b/>
                <w:bCs/>
                <w:i/>
                <w:iCs/>
                <w:sz w:val="28"/>
              </w:rPr>
              <w:t>P</w:t>
            </w:r>
            <w:r w:rsidRPr="00B2130F">
              <w:rPr>
                <w:rFonts w:cs="Arial"/>
                <w:b/>
                <w:bCs/>
                <w:i/>
                <w:iCs/>
                <w:sz w:val="28"/>
              </w:rPr>
              <w:t xml:space="preserve"> </w:t>
            </w:r>
            <w:r>
              <w:rPr>
                <w:rFonts w:cs="Arial"/>
                <w:b/>
                <w:bCs/>
                <w:i/>
                <w:iCs/>
                <w:sz w:val="28"/>
              </w:rPr>
              <w:t>Configured Op</w:t>
            </w:r>
            <w:r w:rsidRPr="00B2130F">
              <w:rPr>
                <w:rFonts w:cs="Arial"/>
                <w:b/>
                <w:bCs/>
                <w:i/>
                <w:iCs/>
                <w:sz w:val="28"/>
              </w:rPr>
              <w:t>tions</w:t>
            </w:r>
          </w:p>
          <w:p w14:paraId="0A44F398" w14:textId="77777777" w:rsidR="001C2E9D" w:rsidRDefault="001C2E9D" w:rsidP="00583A4E">
            <w:pPr>
              <w:rPr>
                <w:rFonts w:cs="Arial"/>
              </w:rPr>
            </w:pPr>
          </w:p>
          <w:p w14:paraId="1241B63C" w14:textId="77777777" w:rsidR="001C2E9D" w:rsidRDefault="001C2E9D" w:rsidP="00583A4E">
            <w:pPr>
              <w:jc w:val="center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 xml:space="preserve">Variable Frequency Drive (VFD) </w:t>
            </w:r>
          </w:p>
          <w:p w14:paraId="7DF8CF1F" w14:textId="6A92BF8C" w:rsidR="001C2E9D" w:rsidRDefault="001C2E9D" w:rsidP="00583A4E">
            <w:pPr>
              <w:jc w:val="center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>Z1000U MATRIX</w:t>
            </w:r>
            <w:r w:rsidR="00D36F55">
              <w:rPr>
                <w:rFonts w:cs="Arial"/>
                <w:b/>
                <w:sz w:val="28"/>
              </w:rPr>
              <w:t xml:space="preserve"> Type 1 Narrow Configured</w:t>
            </w:r>
          </w:p>
          <w:p w14:paraId="4D2EC25C" w14:textId="77777777" w:rsidR="001C2E9D" w:rsidRDefault="001C2E9D" w:rsidP="00583A4E">
            <w:pPr>
              <w:jc w:val="center"/>
              <w:rPr>
                <w:rFonts w:cs="Arial"/>
                <w:b/>
                <w:sz w:val="28"/>
              </w:rPr>
            </w:pPr>
            <w:r>
              <w:rPr>
                <w:rFonts w:cs="Arial"/>
                <w:b/>
                <w:sz w:val="28"/>
              </w:rPr>
              <w:t xml:space="preserve"> Mechanical Specification</w:t>
            </w:r>
            <w:r>
              <w:rPr>
                <w:rFonts w:cs="Arial"/>
                <w:b/>
                <w:sz w:val="28"/>
              </w:rPr>
              <w:br/>
              <w:t>Products and Options Submitted</w:t>
            </w:r>
          </w:p>
          <w:p w14:paraId="15E3250E" w14:textId="77777777" w:rsidR="001C2E9D" w:rsidRDefault="001C2E9D" w:rsidP="00583A4E">
            <w:pPr>
              <w:pStyle w:val="Header"/>
              <w:tabs>
                <w:tab w:val="clear" w:pos="4320"/>
                <w:tab w:val="clear" w:pos="8640"/>
              </w:tabs>
              <w:spacing w:after="120"/>
              <w:rPr>
                <w:rFonts w:cs="Arial"/>
              </w:rPr>
            </w:pPr>
          </w:p>
        </w:tc>
      </w:tr>
      <w:tr w:rsidR="001C2E9D" w14:paraId="6DC4DB1D" w14:textId="77777777" w:rsidTr="001C2E9D">
        <w:trPr>
          <w:gridAfter w:val="1"/>
          <w:wAfter w:w="113" w:type="dxa"/>
          <w:trHeight w:val="269"/>
        </w:trPr>
        <w:tc>
          <w:tcPr>
            <w:tcW w:w="10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EA320" w14:textId="77777777" w:rsidR="001C2E9D" w:rsidRDefault="001C2E9D" w:rsidP="001C2E9D">
            <w:pPr>
              <w:spacing w:before="120"/>
              <w:rPr>
                <w:rFonts w:cs="Arial"/>
              </w:rPr>
            </w:pPr>
          </w:p>
        </w:tc>
      </w:tr>
    </w:tbl>
    <w:p w14:paraId="3416D53B" w14:textId="77777777" w:rsidR="001C2E9D" w:rsidRDefault="001C2E9D" w:rsidP="001C2E9D">
      <w:pPr>
        <w:pStyle w:val="Heading4"/>
        <w:rPr>
          <w:b w:val="0"/>
          <w:bCs w:val="0"/>
          <w:color w:val="FF0000"/>
          <w:sz w:val="24"/>
        </w:rPr>
      </w:pPr>
      <w:r>
        <w:rPr>
          <w:b w:val="0"/>
          <w:bCs w:val="0"/>
          <w:color w:val="FF0000"/>
          <w:sz w:val="24"/>
        </w:rPr>
        <w:t>After deleting unneeded options, delete this sentence.  Only one selection from each category may be specified.  (Any number from “Additional Options” may be specified.)  Delete all unused options.</w:t>
      </w:r>
    </w:p>
    <w:p w14:paraId="6AFF0F46" w14:textId="77777777" w:rsidR="001C2E9D" w:rsidRDefault="001C2E9D" w:rsidP="001C2E9D">
      <w:pPr>
        <w:spacing w:before="120"/>
        <w:rPr>
          <w:rFonts w:cs="Arial"/>
          <w:sz w:val="18"/>
        </w:rPr>
      </w:pPr>
    </w:p>
    <w:p w14:paraId="55F9DE46" w14:textId="77777777" w:rsidR="001C2E9D" w:rsidRPr="00542867" w:rsidRDefault="001C2E9D" w:rsidP="001C2E9D">
      <w:pPr>
        <w:spacing w:before="120"/>
        <w:rPr>
          <w:rFonts w:cs="Arial"/>
          <w:szCs w:val="24"/>
          <w:u w:val="single"/>
        </w:rPr>
      </w:pPr>
      <w:r w:rsidRPr="00542867">
        <w:rPr>
          <w:rFonts w:cs="Arial"/>
          <w:szCs w:val="24"/>
          <w:u w:val="single"/>
        </w:rPr>
        <w:t>ENCLOSURE TYPE</w:t>
      </w:r>
    </w:p>
    <w:p w14:paraId="3F6D96CA" w14:textId="77777777" w:rsidR="00514518" w:rsidRDefault="00514518" w:rsidP="00514518">
      <w:pPr>
        <w:rPr>
          <w:rFonts w:cs="Arial"/>
          <w:sz w:val="18"/>
        </w:rPr>
      </w:pPr>
    </w:p>
    <w:p w14:paraId="6DD1085B" w14:textId="450A8AB7" w:rsidR="001C2E9D" w:rsidRDefault="001C2E9D" w:rsidP="003F563F">
      <w:pPr>
        <w:spacing w:before="120"/>
        <w:rPr>
          <w:rFonts w:cs="Arial"/>
          <w:sz w:val="18"/>
        </w:rPr>
      </w:pPr>
      <w:r>
        <w:rPr>
          <w:rFonts w:cs="Arial"/>
          <w:sz w:val="18"/>
        </w:rPr>
        <w:t xml:space="preserve">[1] </w:t>
      </w:r>
      <w:r w:rsidR="001C23F0">
        <w:rPr>
          <w:rFonts w:cs="Arial"/>
          <w:sz w:val="18"/>
        </w:rPr>
        <w:t>NEMA 1</w:t>
      </w:r>
      <w:r>
        <w:rPr>
          <w:rFonts w:cs="Arial"/>
          <w:sz w:val="18"/>
        </w:rPr>
        <w:t xml:space="preserve">/ </w:t>
      </w:r>
      <w:r w:rsidR="001C23F0">
        <w:rPr>
          <w:rFonts w:cs="Arial"/>
          <w:sz w:val="18"/>
        </w:rPr>
        <w:t>UL Type 1</w:t>
      </w:r>
      <w:r>
        <w:rPr>
          <w:rFonts w:cs="Arial"/>
          <w:sz w:val="18"/>
        </w:rPr>
        <w:t xml:space="preserve"> Enclosure</w:t>
      </w:r>
      <w:r w:rsidR="00085185">
        <w:rPr>
          <w:rFonts w:cs="Arial"/>
          <w:sz w:val="18"/>
        </w:rPr>
        <w:t xml:space="preserve"> (Narrow)</w:t>
      </w:r>
    </w:p>
    <w:p w14:paraId="5FB50CAC" w14:textId="77777777" w:rsidR="003F563F" w:rsidRDefault="003F563F" w:rsidP="00514518">
      <w:pPr>
        <w:tabs>
          <w:tab w:val="num" w:pos="720"/>
        </w:tabs>
        <w:rPr>
          <w:rFonts w:cs="Arial"/>
          <w:szCs w:val="24"/>
          <w:u w:val="single"/>
        </w:rPr>
      </w:pPr>
    </w:p>
    <w:p w14:paraId="073A7E9A" w14:textId="2750BED1" w:rsidR="001C2E9D" w:rsidRPr="00542867" w:rsidRDefault="001C2E9D" w:rsidP="001C2E9D">
      <w:pPr>
        <w:tabs>
          <w:tab w:val="num" w:pos="720"/>
        </w:tabs>
        <w:spacing w:before="120"/>
        <w:rPr>
          <w:rFonts w:cs="Arial"/>
          <w:szCs w:val="24"/>
        </w:rPr>
      </w:pPr>
      <w:r w:rsidRPr="00542867">
        <w:rPr>
          <w:rFonts w:cs="Arial"/>
          <w:szCs w:val="24"/>
          <w:u w:val="single"/>
        </w:rPr>
        <w:t>VOLTAGE</w:t>
      </w:r>
    </w:p>
    <w:p w14:paraId="7F6D2203" w14:textId="77777777" w:rsidR="00514518" w:rsidRDefault="00514518" w:rsidP="00514518">
      <w:pPr>
        <w:rPr>
          <w:rFonts w:cs="Arial"/>
          <w:sz w:val="18"/>
        </w:rPr>
      </w:pPr>
    </w:p>
    <w:p w14:paraId="252333B3" w14:textId="3FB41DE4" w:rsidR="001C2E9D" w:rsidRDefault="001C2E9D" w:rsidP="003F563F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>[B] 480 volt model for nominal, 480 VAC (+10/-15 %); 60 or 50 Hz (+/-5%) systems</w:t>
      </w:r>
    </w:p>
    <w:p w14:paraId="73FB3234" w14:textId="77777777" w:rsidR="00514518" w:rsidRDefault="00514518" w:rsidP="001C2E9D">
      <w:pPr>
        <w:tabs>
          <w:tab w:val="num" w:pos="720"/>
        </w:tabs>
        <w:spacing w:before="120"/>
        <w:rPr>
          <w:rFonts w:cs="Arial"/>
          <w:szCs w:val="24"/>
        </w:rPr>
      </w:pPr>
    </w:p>
    <w:p w14:paraId="791D9994" w14:textId="7C3AB9EA" w:rsidR="001C2E9D" w:rsidRPr="00BF5530" w:rsidRDefault="001C2E9D" w:rsidP="001C2E9D">
      <w:pPr>
        <w:tabs>
          <w:tab w:val="num" w:pos="720"/>
        </w:tabs>
        <w:spacing w:before="120"/>
        <w:rPr>
          <w:rFonts w:cs="Arial"/>
          <w:szCs w:val="24"/>
        </w:rPr>
      </w:pPr>
      <w:r w:rsidRPr="00BF5530">
        <w:rPr>
          <w:rFonts w:cs="Arial"/>
          <w:szCs w:val="24"/>
        </w:rPr>
        <w:t>[P] POWER OPTIONS</w:t>
      </w:r>
    </w:p>
    <w:p w14:paraId="7F99BD7F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48079F5B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  <w:r>
        <w:rPr>
          <w:rFonts w:cs="Arial"/>
          <w:sz w:val="18"/>
          <w:u w:val="single"/>
        </w:rPr>
        <w:t>DRIVE INPUT CIRCUIT</w:t>
      </w:r>
    </w:p>
    <w:p w14:paraId="6FB8F6B5" w14:textId="1FD96131" w:rsidR="00E41DC3" w:rsidRDefault="00E41DC3" w:rsidP="00E41DC3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 xml:space="preserve">[N] Integral C2 EMC Filter  </w:t>
      </w:r>
      <w:r w:rsidR="00C26DC6">
        <w:rPr>
          <w:rFonts w:cs="Arial"/>
          <w:sz w:val="18"/>
        </w:rPr>
        <w:t>(included)</w:t>
      </w:r>
    </w:p>
    <w:p w14:paraId="67794763" w14:textId="39D5E10D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>[M] Circuit Breaker 100k AIC</w:t>
      </w:r>
    </w:p>
    <w:p w14:paraId="32B49F4C" w14:textId="77777777" w:rsidR="001C2E9D" w:rsidRDefault="001C2E9D" w:rsidP="001C2E9D">
      <w:pPr>
        <w:tabs>
          <w:tab w:val="num" w:pos="720"/>
        </w:tabs>
        <w:spacing w:before="120"/>
        <w:ind w:left="720"/>
        <w:rPr>
          <w:rFonts w:cs="Arial"/>
          <w:sz w:val="18"/>
        </w:rPr>
      </w:pPr>
    </w:p>
    <w:p w14:paraId="799B245E" w14:textId="77777777" w:rsidR="001C2E9D" w:rsidRDefault="001C2E9D" w:rsidP="001C2E9D">
      <w:pPr>
        <w:tabs>
          <w:tab w:val="num" w:pos="720"/>
        </w:tabs>
        <w:spacing w:before="120"/>
        <w:ind w:left="720"/>
        <w:rPr>
          <w:rFonts w:cs="Arial"/>
          <w:sz w:val="18"/>
        </w:rPr>
      </w:pPr>
    </w:p>
    <w:p w14:paraId="4FCF2794" w14:textId="77777777" w:rsidR="001C2E9D" w:rsidRDefault="001C2E9D" w:rsidP="001C2E9D">
      <w:pPr>
        <w:tabs>
          <w:tab w:val="num" w:pos="720"/>
        </w:tabs>
        <w:spacing w:before="120"/>
        <w:ind w:left="720"/>
        <w:rPr>
          <w:rFonts w:cs="Arial"/>
          <w:sz w:val="18"/>
        </w:rPr>
      </w:pPr>
    </w:p>
    <w:p w14:paraId="592E354D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5CBFB153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41029BA3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1C1997EE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1CE64587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49060B22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07E5EEF2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1B0C7A5B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48BEB0A0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568AD379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26DFB1A2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6EAE642C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3345E166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1AE4D1CF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5751BE2D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75F9A53A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05449CF5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34461249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7F384598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2CD2D893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</w:p>
    <w:p w14:paraId="224BE953" w14:textId="77777777" w:rsidR="001C2E9D" w:rsidRDefault="001C2E9D" w:rsidP="003F563F">
      <w:pPr>
        <w:tabs>
          <w:tab w:val="num" w:pos="720"/>
        </w:tabs>
        <w:rPr>
          <w:rFonts w:cs="Arial"/>
          <w:sz w:val="18"/>
          <w:u w:val="single"/>
        </w:rPr>
      </w:pPr>
    </w:p>
    <w:p w14:paraId="182CCA08" w14:textId="77777777" w:rsidR="004B13FB" w:rsidRDefault="004B13FB" w:rsidP="003F563F">
      <w:pPr>
        <w:tabs>
          <w:tab w:val="num" w:pos="720"/>
        </w:tabs>
        <w:rPr>
          <w:rFonts w:cs="Arial"/>
          <w:sz w:val="18"/>
          <w:u w:val="single"/>
        </w:rPr>
      </w:pPr>
    </w:p>
    <w:p w14:paraId="44F7027A" w14:textId="77777777" w:rsidR="004B13FB" w:rsidRDefault="004B13FB" w:rsidP="003F563F">
      <w:pPr>
        <w:tabs>
          <w:tab w:val="num" w:pos="720"/>
        </w:tabs>
        <w:rPr>
          <w:rFonts w:cs="Arial"/>
          <w:sz w:val="18"/>
          <w:u w:val="single"/>
        </w:rPr>
      </w:pPr>
    </w:p>
    <w:p w14:paraId="6BF5FB0F" w14:textId="77777777" w:rsidR="00514518" w:rsidRDefault="00514518" w:rsidP="00514518">
      <w:pPr>
        <w:tabs>
          <w:tab w:val="num" w:pos="720"/>
        </w:tabs>
        <w:rPr>
          <w:rFonts w:cs="Arial"/>
          <w:szCs w:val="24"/>
        </w:rPr>
      </w:pPr>
    </w:p>
    <w:p w14:paraId="5542E001" w14:textId="4C618A78" w:rsidR="001C2E9D" w:rsidRPr="00BF5530" w:rsidRDefault="001C2E9D" w:rsidP="001C2E9D">
      <w:pPr>
        <w:tabs>
          <w:tab w:val="num" w:pos="720"/>
        </w:tabs>
        <w:spacing w:before="120"/>
        <w:rPr>
          <w:rFonts w:cs="Arial"/>
          <w:szCs w:val="24"/>
        </w:rPr>
      </w:pPr>
      <w:r w:rsidRPr="00BF5530">
        <w:rPr>
          <w:rFonts w:cs="Arial"/>
          <w:szCs w:val="24"/>
        </w:rPr>
        <w:t>[C] CONTROL OPTIONS</w:t>
      </w:r>
    </w:p>
    <w:p w14:paraId="544D4514" w14:textId="77777777" w:rsidR="001C2E9D" w:rsidRPr="000B6C05" w:rsidRDefault="001C2E9D" w:rsidP="001C2E9D">
      <w:pPr>
        <w:tabs>
          <w:tab w:val="num" w:pos="720"/>
        </w:tabs>
        <w:spacing w:before="120"/>
        <w:rPr>
          <w:rFonts w:cs="Arial"/>
          <w:sz w:val="18"/>
        </w:rPr>
      </w:pPr>
    </w:p>
    <w:p w14:paraId="018B00A6" w14:textId="7B25DD05" w:rsidR="001C2E9D" w:rsidRPr="00085185" w:rsidRDefault="001C2E9D" w:rsidP="001C2E9D">
      <w:pPr>
        <w:tabs>
          <w:tab w:val="num" w:pos="720"/>
        </w:tabs>
        <w:spacing w:before="120"/>
        <w:rPr>
          <w:rFonts w:cs="Arial"/>
          <w:sz w:val="18"/>
          <w:u w:val="single"/>
        </w:rPr>
      </w:pPr>
      <w:r>
        <w:rPr>
          <w:rFonts w:cs="Arial"/>
          <w:sz w:val="18"/>
          <w:u w:val="single"/>
        </w:rPr>
        <w:t>SERIAL COMMUNICATIONS</w:t>
      </w:r>
    </w:p>
    <w:p w14:paraId="0312D656" w14:textId="77777777" w:rsidR="00085185" w:rsidRDefault="00085185" w:rsidP="00085185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>[W] Engraved nameplate</w:t>
      </w:r>
    </w:p>
    <w:p w14:paraId="486A2E88" w14:textId="24E99BBB" w:rsidR="00E41DC3" w:rsidRDefault="00E41DC3" w:rsidP="00085185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>[3] BACnet/IP (dual port)</w:t>
      </w:r>
    </w:p>
    <w:p w14:paraId="4CA4920E" w14:textId="53A82CBE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sz w:val="18"/>
        </w:rPr>
        <w:t>[D] Ether</w:t>
      </w:r>
      <w:r w:rsidR="00E41DC3">
        <w:rPr>
          <w:rFonts w:cs="Arial"/>
          <w:sz w:val="18"/>
        </w:rPr>
        <w:t>n</w:t>
      </w:r>
      <w:r>
        <w:rPr>
          <w:rFonts w:cs="Arial"/>
          <w:sz w:val="18"/>
        </w:rPr>
        <w:t>et/IP</w:t>
      </w:r>
      <w:r w:rsidR="00E41DC3">
        <w:rPr>
          <w:rFonts w:cs="Arial"/>
          <w:sz w:val="18"/>
        </w:rPr>
        <w:t xml:space="preserve"> (dual port)</w:t>
      </w:r>
    </w:p>
    <w:p w14:paraId="6084144D" w14:textId="77777777" w:rsidR="001C2E9D" w:rsidRDefault="001C2E9D" w:rsidP="001C2E9D">
      <w:pPr>
        <w:tabs>
          <w:tab w:val="num" w:pos="720"/>
        </w:tabs>
        <w:spacing w:before="120"/>
        <w:rPr>
          <w:rFonts w:cs="Arial"/>
          <w:sz w:val="18"/>
        </w:rPr>
      </w:pPr>
    </w:p>
    <w:p w14:paraId="460BC4E2" w14:textId="1F990500" w:rsidR="001C2E9D" w:rsidRDefault="00514518" w:rsidP="001C2E9D">
      <w:pPr>
        <w:tabs>
          <w:tab w:val="num" w:pos="720"/>
        </w:tabs>
        <w:spacing w:before="120"/>
        <w:rPr>
          <w:rFonts w:cs="Arial"/>
          <w:sz w:val="18"/>
        </w:rPr>
      </w:pPr>
      <w:r>
        <w:rPr>
          <w:rFonts w:cs="Arial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54425" wp14:editId="0571C9D0">
                <wp:simplePos x="0" y="0"/>
                <wp:positionH relativeFrom="column">
                  <wp:posOffset>-3175</wp:posOffset>
                </wp:positionH>
                <wp:positionV relativeFrom="paragraph">
                  <wp:posOffset>119380</wp:posOffset>
                </wp:positionV>
                <wp:extent cx="2508250" cy="889000"/>
                <wp:effectExtent l="6350" t="8890" r="9525" b="6985"/>
                <wp:wrapNone/>
                <wp:docPr id="19003811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43899" w14:textId="77777777" w:rsidR="001C2E9D" w:rsidRDefault="001C2E9D" w:rsidP="001C2E9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Tag:</w:t>
                            </w:r>
                          </w:p>
                          <w:p w14:paraId="296C3AD9" w14:textId="77777777" w:rsidR="001C2E9D" w:rsidRDefault="001C2E9D" w:rsidP="001C2E9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Model Number:</w:t>
                            </w:r>
                          </w:p>
                          <w:p w14:paraId="381A54A6" w14:textId="77777777" w:rsidR="001C2E9D" w:rsidRDefault="001C2E9D" w:rsidP="001C2E9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HP:</w:t>
                            </w:r>
                          </w:p>
                          <w:p w14:paraId="652E3886" w14:textId="77777777" w:rsidR="001C2E9D" w:rsidRDefault="001C2E9D" w:rsidP="001C2E9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Amps:</w:t>
                            </w:r>
                          </w:p>
                          <w:p w14:paraId="393B4CD0" w14:textId="77777777" w:rsidR="001C2E9D" w:rsidRDefault="001C2E9D" w:rsidP="001C2E9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</w:rPr>
                              <w:t>Volts: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A54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5pt;margin-top:9.4pt;width:197.5pt;height: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">
                <v:textbox>
                  <w:txbxContent>
                    <w:p w14:paraId="77343899" w14:textId="77777777" w:rsidR="001C2E9D" w:rsidRDefault="001C2E9D" w:rsidP="001C2E9D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Tag:</w:t>
                      </w:r>
                    </w:p>
                    <w:p w14:paraId="296C3AD9" w14:textId="77777777" w:rsidR="001C2E9D" w:rsidRDefault="001C2E9D" w:rsidP="001C2E9D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Model Number:</w:t>
                      </w:r>
                    </w:p>
                    <w:p w14:paraId="381A54A6" w14:textId="77777777" w:rsidR="001C2E9D" w:rsidRDefault="001C2E9D" w:rsidP="001C2E9D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HP:</w:t>
                      </w:r>
                    </w:p>
                    <w:p w14:paraId="652E3886" w14:textId="77777777" w:rsidR="001C2E9D" w:rsidRDefault="001C2E9D" w:rsidP="001C2E9D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Amps:</w:t>
                      </w:r>
                    </w:p>
                    <w:p w14:paraId="393B4CD0" w14:textId="77777777" w:rsidR="001C2E9D" w:rsidRDefault="001C2E9D" w:rsidP="001C2E9D">
                      <w:pPr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sz w:val="20"/>
                        </w:rPr>
                        <w:t>Volts:</w:t>
                      </w:r>
                    </w:p>
                  </w:txbxContent>
                </v:textbox>
              </v:shape>
            </w:pict>
          </mc:Fallback>
        </mc:AlternateContent>
      </w:r>
    </w:p>
    <w:p w14:paraId="4C8CF60E" w14:textId="0D020E66" w:rsidR="001C2E9D" w:rsidRDefault="001C2E9D" w:rsidP="001C2E9D">
      <w:pPr>
        <w:spacing w:before="120"/>
        <w:rPr>
          <w:sz w:val="18"/>
        </w:rPr>
      </w:pPr>
    </w:p>
    <w:p w14:paraId="56C85CC3" w14:textId="3785B5B7" w:rsidR="001C2E9D" w:rsidRDefault="001C2E9D" w:rsidP="001C2E9D">
      <w:pPr>
        <w:spacing w:before="120"/>
        <w:rPr>
          <w:sz w:val="18"/>
        </w:rPr>
      </w:pPr>
    </w:p>
    <w:p w14:paraId="5F9B9156" w14:textId="77777777" w:rsidR="001C2E9D" w:rsidRDefault="001C2E9D" w:rsidP="001C2E9D">
      <w:pPr>
        <w:spacing w:before="120"/>
        <w:rPr>
          <w:sz w:val="18"/>
        </w:rPr>
      </w:pPr>
    </w:p>
    <w:sectPr w:rsidR="001C2E9D" w:rsidSect="00B14FC4">
      <w:type w:val="continuous"/>
      <w:pgSz w:w="12240" w:h="15840"/>
      <w:pgMar w:top="1152" w:right="720" w:bottom="1152" w:left="720" w:header="720" w:footer="345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CC044" w14:textId="77777777" w:rsidR="00BF7CE7" w:rsidRDefault="00BF7CE7" w:rsidP="00BE681D">
      <w:r>
        <w:separator/>
      </w:r>
    </w:p>
  </w:endnote>
  <w:endnote w:type="continuationSeparator" w:id="0">
    <w:p w14:paraId="2C7D6786" w14:textId="77777777" w:rsidR="00BF7CE7" w:rsidRDefault="00BF7CE7" w:rsidP="00BE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CD947" w14:textId="77777777" w:rsidR="009F38AE" w:rsidRDefault="009F38AE" w:rsidP="009F38AE">
    <w:pPr>
      <w:pStyle w:val="Footer"/>
      <w:tabs>
        <w:tab w:val="clear" w:pos="4320"/>
        <w:tab w:val="clear" w:pos="8640"/>
        <w:tab w:val="center" w:pos="5490"/>
        <w:tab w:val="right" w:pos="10800"/>
      </w:tabs>
      <w:rPr>
        <w:sz w:val="16"/>
      </w:rPr>
    </w:pPr>
  </w:p>
  <w:p w14:paraId="29F429EA" w14:textId="75361299" w:rsidR="009F38AE" w:rsidRDefault="009F38AE" w:rsidP="009F38AE">
    <w:pPr>
      <w:pStyle w:val="Footer"/>
      <w:tabs>
        <w:tab w:val="clear" w:pos="4320"/>
        <w:tab w:val="clear" w:pos="8640"/>
        <w:tab w:val="center" w:pos="5490"/>
        <w:tab w:val="right" w:pos="10800"/>
      </w:tabs>
      <w:rPr>
        <w:sz w:val="16"/>
      </w:rPr>
    </w:pPr>
  </w:p>
  <w:p w14:paraId="259C9BD0" w14:textId="1FE33EE5" w:rsidR="00EC769B" w:rsidRDefault="009F38AE" w:rsidP="009F38AE">
    <w:pPr>
      <w:pStyle w:val="Footer"/>
      <w:tabs>
        <w:tab w:val="clear" w:pos="4320"/>
        <w:tab w:val="clear" w:pos="8640"/>
        <w:tab w:val="center" w:pos="5490"/>
        <w:tab w:val="right" w:pos="10800"/>
      </w:tabs>
      <w:rPr>
        <w:rStyle w:val="PageNumber"/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noProof/>
        <w:sz w:val="16"/>
      </w:rPr>
      <w:t>SG.Z1E</w:t>
    </w:r>
    <w:r w:rsidR="00D36F55">
      <w:rPr>
        <w:noProof/>
        <w:sz w:val="16"/>
      </w:rPr>
      <w:t>P</w:t>
    </w:r>
    <w:r>
      <w:rPr>
        <w:noProof/>
        <w:sz w:val="16"/>
      </w:rPr>
      <w:t>.20</w:t>
    </w:r>
    <w:r>
      <w:rPr>
        <w:sz w:val="16"/>
      </w:rPr>
      <w:fldChar w:fldCharType="end"/>
    </w:r>
    <w:r>
      <w:rPr>
        <w:sz w:val="16"/>
      </w:rPr>
      <w:t xml:space="preserve">  </w:t>
    </w:r>
    <w:r>
      <w:rPr>
        <w:sz w:val="16"/>
      </w:rPr>
      <w:tab/>
    </w:r>
    <w:r w:rsidR="00D36F55">
      <w:rPr>
        <w:sz w:val="16"/>
      </w:rPr>
      <w:t>10</w:t>
    </w:r>
    <w:r>
      <w:rPr>
        <w:sz w:val="16"/>
      </w:rPr>
      <w:t>/</w:t>
    </w:r>
    <w:r w:rsidR="00D36F55">
      <w:rPr>
        <w:sz w:val="16"/>
      </w:rPr>
      <w:t>6</w:t>
    </w:r>
    <w:r>
      <w:rPr>
        <w:sz w:val="16"/>
      </w:rPr>
      <w:t>/20</w:t>
    </w:r>
    <w:r w:rsidR="00E54D3C">
      <w:rPr>
        <w:sz w:val="16"/>
      </w:rPr>
      <w:t>26</w:t>
    </w:r>
    <w:r>
      <w:rPr>
        <w:sz w:val="16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>
      <w:rPr>
        <w:rStyle w:val="PageNumber"/>
        <w:sz w:val="16"/>
      </w:rPr>
      <w:t>1</w:t>
    </w:r>
    <w:r>
      <w:rPr>
        <w:rStyle w:val="PageNumber"/>
        <w:sz w:val="16"/>
      </w:rPr>
      <w:fldChar w:fldCharType="end"/>
    </w:r>
    <w:r>
      <w:rPr>
        <w:rStyle w:val="PageNumber"/>
        <w:sz w:val="16"/>
      </w:rPr>
      <w:tab/>
    </w:r>
    <w:r>
      <w:rPr>
        <w:rStyle w:val="PageNumber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5E7F2" w14:textId="77777777" w:rsidR="00BF7CE7" w:rsidRDefault="00BF7CE7" w:rsidP="00BE681D">
      <w:r>
        <w:separator/>
      </w:r>
    </w:p>
  </w:footnote>
  <w:footnote w:type="continuationSeparator" w:id="0">
    <w:p w14:paraId="4200E42A" w14:textId="77777777" w:rsidR="00BF7CE7" w:rsidRDefault="00BF7CE7" w:rsidP="00BE6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6532C"/>
    <w:multiLevelType w:val="hybridMultilevel"/>
    <w:tmpl w:val="2AB83FFC"/>
    <w:lvl w:ilvl="0" w:tplc="3154BA46">
      <w:start w:val="1"/>
      <w:numFmt w:val="bullet"/>
      <w:lvlText w:val="•"/>
      <w:lvlJc w:val="left"/>
      <w:pPr>
        <w:ind w:left="289" w:hanging="180"/>
      </w:pPr>
      <w:rPr>
        <w:rFonts w:ascii="Century Gothic" w:eastAsia="Century Gothic" w:hAnsi="Century Gothic" w:hint="default"/>
        <w:w w:val="81"/>
        <w:sz w:val="14"/>
        <w:szCs w:val="14"/>
      </w:rPr>
    </w:lvl>
    <w:lvl w:ilvl="1" w:tplc="8DA42F32">
      <w:start w:val="1"/>
      <w:numFmt w:val="bullet"/>
      <w:lvlText w:val="•"/>
      <w:lvlJc w:val="left"/>
      <w:pPr>
        <w:ind w:left="786" w:hanging="180"/>
      </w:pPr>
      <w:rPr>
        <w:rFonts w:ascii="Century Gothic" w:eastAsia="Century Gothic" w:hAnsi="Century Gothic" w:hint="default"/>
        <w:w w:val="81"/>
        <w:sz w:val="14"/>
        <w:szCs w:val="14"/>
      </w:rPr>
    </w:lvl>
    <w:lvl w:ilvl="2" w:tplc="F16C8766">
      <w:start w:val="1"/>
      <w:numFmt w:val="bullet"/>
      <w:lvlText w:val="–"/>
      <w:lvlJc w:val="left"/>
      <w:pPr>
        <w:ind w:left="992" w:hanging="120"/>
      </w:pPr>
      <w:rPr>
        <w:rFonts w:ascii="Century Gothic" w:eastAsia="Century Gothic" w:hAnsi="Century Gothic" w:hint="default"/>
        <w:w w:val="108"/>
        <w:sz w:val="14"/>
        <w:szCs w:val="14"/>
      </w:rPr>
    </w:lvl>
    <w:lvl w:ilvl="3" w:tplc="F69C890A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  <w:lvl w:ilvl="4" w:tplc="DB6EAA6C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  <w:lvl w:ilvl="5" w:tplc="A1FA6022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  <w:lvl w:ilvl="6" w:tplc="8BF48ED8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  <w:lvl w:ilvl="7" w:tplc="9E22EDFC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  <w:lvl w:ilvl="8" w:tplc="7DBCF960">
      <w:start w:val="1"/>
      <w:numFmt w:val="bullet"/>
      <w:lvlText w:val="•"/>
      <w:lvlJc w:val="left"/>
      <w:pPr>
        <w:ind w:left="786" w:hanging="120"/>
      </w:pPr>
      <w:rPr>
        <w:rFonts w:hint="default"/>
      </w:rPr>
    </w:lvl>
  </w:abstractNum>
  <w:abstractNum w:abstractNumId="1" w15:restartNumberingAfterBreak="0">
    <w:nsid w:val="3C584437"/>
    <w:multiLevelType w:val="hybridMultilevel"/>
    <w:tmpl w:val="64B86FBE"/>
    <w:lvl w:ilvl="0" w:tplc="74D0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6987982">
    <w:abstractNumId w:val="1"/>
  </w:num>
  <w:num w:numId="2" w16cid:durableId="606432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activeWritingStyle w:appName="MSWord" w:lang="en-US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EE"/>
    <w:rsid w:val="00011DDA"/>
    <w:rsid w:val="000171AB"/>
    <w:rsid w:val="00026253"/>
    <w:rsid w:val="0002652C"/>
    <w:rsid w:val="00043F81"/>
    <w:rsid w:val="000679F7"/>
    <w:rsid w:val="00077EC9"/>
    <w:rsid w:val="00085185"/>
    <w:rsid w:val="00093B6C"/>
    <w:rsid w:val="000961C5"/>
    <w:rsid w:val="000D29EE"/>
    <w:rsid w:val="000D775E"/>
    <w:rsid w:val="000E51D1"/>
    <w:rsid w:val="000F3C06"/>
    <w:rsid w:val="00100C06"/>
    <w:rsid w:val="00107754"/>
    <w:rsid w:val="00126BA6"/>
    <w:rsid w:val="001369DC"/>
    <w:rsid w:val="00142343"/>
    <w:rsid w:val="00143930"/>
    <w:rsid w:val="00175756"/>
    <w:rsid w:val="00193B57"/>
    <w:rsid w:val="001A19FB"/>
    <w:rsid w:val="001A1CA5"/>
    <w:rsid w:val="001C23F0"/>
    <w:rsid w:val="001C2E9D"/>
    <w:rsid w:val="001C46F2"/>
    <w:rsid w:val="001C7F0C"/>
    <w:rsid w:val="001D6002"/>
    <w:rsid w:val="001E7B9A"/>
    <w:rsid w:val="001F4A51"/>
    <w:rsid w:val="001F4D7A"/>
    <w:rsid w:val="001F672B"/>
    <w:rsid w:val="00216C22"/>
    <w:rsid w:val="00230B65"/>
    <w:rsid w:val="00244B75"/>
    <w:rsid w:val="0025128C"/>
    <w:rsid w:val="00260EAE"/>
    <w:rsid w:val="0026280A"/>
    <w:rsid w:val="002835F0"/>
    <w:rsid w:val="002A774A"/>
    <w:rsid w:val="002B75A8"/>
    <w:rsid w:val="002C25B0"/>
    <w:rsid w:val="002C7AB2"/>
    <w:rsid w:val="00303970"/>
    <w:rsid w:val="00315E3A"/>
    <w:rsid w:val="00315E84"/>
    <w:rsid w:val="0037352A"/>
    <w:rsid w:val="00385274"/>
    <w:rsid w:val="003B499B"/>
    <w:rsid w:val="003D073F"/>
    <w:rsid w:val="003E6F49"/>
    <w:rsid w:val="003F313A"/>
    <w:rsid w:val="003F563F"/>
    <w:rsid w:val="0044405E"/>
    <w:rsid w:val="004554E5"/>
    <w:rsid w:val="00455BFD"/>
    <w:rsid w:val="00456EB5"/>
    <w:rsid w:val="00467DA0"/>
    <w:rsid w:val="004A5327"/>
    <w:rsid w:val="004A6AA9"/>
    <w:rsid w:val="004B13FB"/>
    <w:rsid w:val="004B2C4F"/>
    <w:rsid w:val="004B5A5C"/>
    <w:rsid w:val="004C462D"/>
    <w:rsid w:val="004C7EEA"/>
    <w:rsid w:val="004E1A0A"/>
    <w:rsid w:val="004F11A8"/>
    <w:rsid w:val="004F769F"/>
    <w:rsid w:val="00512228"/>
    <w:rsid w:val="00514518"/>
    <w:rsid w:val="00514C66"/>
    <w:rsid w:val="00514CB6"/>
    <w:rsid w:val="005418B9"/>
    <w:rsid w:val="00542867"/>
    <w:rsid w:val="00552582"/>
    <w:rsid w:val="005934AE"/>
    <w:rsid w:val="005B1DC3"/>
    <w:rsid w:val="005C7A5D"/>
    <w:rsid w:val="005D07E2"/>
    <w:rsid w:val="005D3224"/>
    <w:rsid w:val="005E2185"/>
    <w:rsid w:val="005E2DB5"/>
    <w:rsid w:val="005F7C98"/>
    <w:rsid w:val="00634A8E"/>
    <w:rsid w:val="00643AEB"/>
    <w:rsid w:val="0064730C"/>
    <w:rsid w:val="0066588C"/>
    <w:rsid w:val="00666A41"/>
    <w:rsid w:val="00682820"/>
    <w:rsid w:val="006A2000"/>
    <w:rsid w:val="006A36B9"/>
    <w:rsid w:val="006A5C6A"/>
    <w:rsid w:val="00703BDF"/>
    <w:rsid w:val="00703F53"/>
    <w:rsid w:val="00727E89"/>
    <w:rsid w:val="00754DDB"/>
    <w:rsid w:val="0077517C"/>
    <w:rsid w:val="007905EA"/>
    <w:rsid w:val="007A022C"/>
    <w:rsid w:val="007A31E1"/>
    <w:rsid w:val="007A5D02"/>
    <w:rsid w:val="007C7F7E"/>
    <w:rsid w:val="007D2EE2"/>
    <w:rsid w:val="007F26C6"/>
    <w:rsid w:val="007F5DD0"/>
    <w:rsid w:val="0081552A"/>
    <w:rsid w:val="00817414"/>
    <w:rsid w:val="00817E89"/>
    <w:rsid w:val="00826D62"/>
    <w:rsid w:val="00843C9D"/>
    <w:rsid w:val="00856E99"/>
    <w:rsid w:val="00862545"/>
    <w:rsid w:val="0086769A"/>
    <w:rsid w:val="008763F3"/>
    <w:rsid w:val="008809C9"/>
    <w:rsid w:val="008A1E7E"/>
    <w:rsid w:val="008B0CBD"/>
    <w:rsid w:val="008C31BC"/>
    <w:rsid w:val="008F3967"/>
    <w:rsid w:val="008F6504"/>
    <w:rsid w:val="009007E1"/>
    <w:rsid w:val="009167AB"/>
    <w:rsid w:val="00952ECA"/>
    <w:rsid w:val="0098032A"/>
    <w:rsid w:val="009B3539"/>
    <w:rsid w:val="009C588F"/>
    <w:rsid w:val="009D7A69"/>
    <w:rsid w:val="009E6F95"/>
    <w:rsid w:val="009F09B1"/>
    <w:rsid w:val="009F38AE"/>
    <w:rsid w:val="00A127F6"/>
    <w:rsid w:val="00A1372A"/>
    <w:rsid w:val="00A20B6C"/>
    <w:rsid w:val="00A457B1"/>
    <w:rsid w:val="00A74987"/>
    <w:rsid w:val="00AA5A36"/>
    <w:rsid w:val="00AB2745"/>
    <w:rsid w:val="00AB2B4C"/>
    <w:rsid w:val="00AB750E"/>
    <w:rsid w:val="00B06C08"/>
    <w:rsid w:val="00B0793C"/>
    <w:rsid w:val="00B14885"/>
    <w:rsid w:val="00B14DEF"/>
    <w:rsid w:val="00B14FC4"/>
    <w:rsid w:val="00B2130F"/>
    <w:rsid w:val="00B32FE8"/>
    <w:rsid w:val="00B730AA"/>
    <w:rsid w:val="00B9693E"/>
    <w:rsid w:val="00BB3E97"/>
    <w:rsid w:val="00BB41B6"/>
    <w:rsid w:val="00BC785B"/>
    <w:rsid w:val="00BE1055"/>
    <w:rsid w:val="00BE681D"/>
    <w:rsid w:val="00BF7CE7"/>
    <w:rsid w:val="00C124EA"/>
    <w:rsid w:val="00C20FF4"/>
    <w:rsid w:val="00C26DC6"/>
    <w:rsid w:val="00C32A4D"/>
    <w:rsid w:val="00C36F41"/>
    <w:rsid w:val="00C5567B"/>
    <w:rsid w:val="00C80966"/>
    <w:rsid w:val="00C93B3A"/>
    <w:rsid w:val="00CA2258"/>
    <w:rsid w:val="00CF0326"/>
    <w:rsid w:val="00CF0989"/>
    <w:rsid w:val="00CF36A9"/>
    <w:rsid w:val="00D12F12"/>
    <w:rsid w:val="00D21C63"/>
    <w:rsid w:val="00D23A33"/>
    <w:rsid w:val="00D363EA"/>
    <w:rsid w:val="00D36F55"/>
    <w:rsid w:val="00D662B3"/>
    <w:rsid w:val="00D8319C"/>
    <w:rsid w:val="00D936B3"/>
    <w:rsid w:val="00D93D5E"/>
    <w:rsid w:val="00D974A6"/>
    <w:rsid w:val="00DB6E72"/>
    <w:rsid w:val="00DC4393"/>
    <w:rsid w:val="00DD49E8"/>
    <w:rsid w:val="00DE024F"/>
    <w:rsid w:val="00DF60EA"/>
    <w:rsid w:val="00E04308"/>
    <w:rsid w:val="00E13F83"/>
    <w:rsid w:val="00E15103"/>
    <w:rsid w:val="00E26585"/>
    <w:rsid w:val="00E40E99"/>
    <w:rsid w:val="00E41DC3"/>
    <w:rsid w:val="00E421FE"/>
    <w:rsid w:val="00E4246C"/>
    <w:rsid w:val="00E444F0"/>
    <w:rsid w:val="00E5174D"/>
    <w:rsid w:val="00E54D3C"/>
    <w:rsid w:val="00E569B2"/>
    <w:rsid w:val="00E825F2"/>
    <w:rsid w:val="00E85630"/>
    <w:rsid w:val="00E90DE6"/>
    <w:rsid w:val="00EB06EC"/>
    <w:rsid w:val="00EB5D76"/>
    <w:rsid w:val="00EC0EE5"/>
    <w:rsid w:val="00EC56A3"/>
    <w:rsid w:val="00EC769B"/>
    <w:rsid w:val="00ED10F3"/>
    <w:rsid w:val="00ED10FB"/>
    <w:rsid w:val="00ED1941"/>
    <w:rsid w:val="00EE09A1"/>
    <w:rsid w:val="00F03ECA"/>
    <w:rsid w:val="00F06D96"/>
    <w:rsid w:val="00F1130E"/>
    <w:rsid w:val="00F122D4"/>
    <w:rsid w:val="00F15379"/>
    <w:rsid w:val="00F25971"/>
    <w:rsid w:val="00F40C88"/>
    <w:rsid w:val="00F56259"/>
    <w:rsid w:val="00F5705F"/>
    <w:rsid w:val="00F64E29"/>
    <w:rsid w:val="00F74F01"/>
    <w:rsid w:val="00F811B8"/>
    <w:rsid w:val="00F9343A"/>
    <w:rsid w:val="00FB71C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61A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693E"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rsid w:val="00B9693E"/>
    <w:pPr>
      <w:keepNext/>
      <w:spacing w:before="120"/>
      <w:outlineLvl w:val="0"/>
    </w:pPr>
    <w:rPr>
      <w:b/>
      <w:sz w:val="18"/>
    </w:rPr>
  </w:style>
  <w:style w:type="paragraph" w:styleId="Heading2">
    <w:name w:val="heading 2"/>
    <w:basedOn w:val="Normal"/>
    <w:next w:val="Normal"/>
    <w:qFormat/>
    <w:rsid w:val="00B9693E"/>
    <w:pPr>
      <w:keepNext/>
      <w:spacing w:before="12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9693E"/>
    <w:pPr>
      <w:keepNext/>
      <w:spacing w:after="120"/>
      <w:ind w:left="1440"/>
      <w:outlineLvl w:val="2"/>
    </w:pPr>
    <w:rPr>
      <w:i/>
      <w:iCs/>
      <w:sz w:val="18"/>
    </w:rPr>
  </w:style>
  <w:style w:type="paragraph" w:styleId="Heading4">
    <w:name w:val="heading 4"/>
    <w:basedOn w:val="Normal"/>
    <w:next w:val="Normal"/>
    <w:qFormat/>
    <w:rsid w:val="00B9693E"/>
    <w:pPr>
      <w:keepNext/>
      <w:spacing w:before="120"/>
      <w:outlineLvl w:val="3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12F12"/>
    <w:pPr>
      <w:spacing w:before="108" w:line="160" w:lineRule="exact"/>
      <w:ind w:right="612"/>
    </w:pPr>
    <w:rPr>
      <w:w w:val="105"/>
      <w:sz w:val="18"/>
    </w:rPr>
  </w:style>
  <w:style w:type="paragraph" w:styleId="BodyText2">
    <w:name w:val="Body Text 2"/>
    <w:basedOn w:val="Normal"/>
    <w:rsid w:val="00B9693E"/>
    <w:rPr>
      <w:sz w:val="18"/>
    </w:rPr>
  </w:style>
  <w:style w:type="paragraph" w:styleId="BodyTextIndent">
    <w:name w:val="Body Text Indent"/>
    <w:basedOn w:val="Normal"/>
    <w:rsid w:val="00B9693E"/>
    <w:pPr>
      <w:ind w:left="720"/>
    </w:pPr>
    <w:rPr>
      <w:sz w:val="18"/>
    </w:rPr>
  </w:style>
  <w:style w:type="paragraph" w:styleId="Header">
    <w:name w:val="header"/>
    <w:basedOn w:val="Normal"/>
    <w:rsid w:val="00B969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69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693E"/>
  </w:style>
  <w:style w:type="paragraph" w:styleId="BodyText3">
    <w:name w:val="Body Text 3"/>
    <w:basedOn w:val="Normal"/>
    <w:rsid w:val="00B9693E"/>
    <w:pPr>
      <w:jc w:val="center"/>
    </w:pPr>
    <w:rPr>
      <w:b/>
      <w:sz w:val="28"/>
    </w:rPr>
  </w:style>
  <w:style w:type="paragraph" w:styleId="BalloonText">
    <w:name w:val="Balloon Text"/>
    <w:basedOn w:val="Normal"/>
    <w:semiHidden/>
    <w:rsid w:val="000D29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3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cp:lastPrinted>2005-10-17T17:30:00Z</cp:lastPrinted>
  <dcterms:created xsi:type="dcterms:W3CDTF">2026-10-06T16:01:00Z</dcterms:created>
  <dcterms:modified xsi:type="dcterms:W3CDTF">2026-10-08T13:36:00Z</dcterms:modified>
</cp:coreProperties>
</file>